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78" w:rsidRPr="00A95678" w:rsidRDefault="00A95678" w:rsidP="00A95678">
      <w:pPr>
        <w:pStyle w:val="a3"/>
        <w:shd w:val="clear" w:color="auto" w:fill="F8F8F8"/>
        <w:jc w:val="both"/>
        <w:rPr>
          <w:rFonts w:ascii="Arial" w:hAnsi="Arial" w:cs="Arial"/>
          <w:color w:val="020C22"/>
          <w:sz w:val="28"/>
          <w:szCs w:val="28"/>
        </w:rPr>
      </w:pPr>
      <w:hyperlink r:id="rId4" w:tgtFrame="_blank" w:history="1">
        <w:r w:rsidRPr="00A95678">
          <w:rPr>
            <w:rStyle w:val="a4"/>
            <w:rFonts w:ascii="Arial" w:hAnsi="Arial" w:cs="Arial"/>
            <w:color w:val="E20613"/>
            <w:sz w:val="28"/>
            <w:szCs w:val="28"/>
          </w:rPr>
          <w:t>Специальное программное обеспечение "Справки БК</w:t>
        </w:r>
      </w:hyperlink>
      <w:r w:rsidRPr="00A95678">
        <w:rPr>
          <w:rFonts w:ascii="Arial" w:hAnsi="Arial" w:cs="Arial"/>
          <w:color w:val="020C22"/>
          <w:sz w:val="28"/>
          <w:szCs w:val="28"/>
        </w:rPr>
        <w:t>" размещено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предназначено для заполнения справок о доходах, расходах, об имуществе и обязательствах имущественного характера.</w:t>
      </w:r>
    </w:p>
    <w:p w:rsidR="004565A1" w:rsidRDefault="004565A1"/>
    <w:sectPr w:rsidR="0045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95678"/>
    <w:rsid w:val="004565A1"/>
    <w:rsid w:val="00A9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5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sluzhba.gov.ru/page/index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2019-11-01T16:18:00Z</dcterms:created>
  <dcterms:modified xsi:type="dcterms:W3CDTF">2019-11-01T16:18:00Z</dcterms:modified>
</cp:coreProperties>
</file>