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C9" w:rsidRPr="00052B77" w:rsidRDefault="00DC46C9" w:rsidP="00DC46C9">
      <w:pPr>
        <w:jc w:val="center"/>
        <w:rPr>
          <w:rFonts w:cs="Times New Roman"/>
          <w:b/>
          <w:color w:val="000000"/>
          <w:sz w:val="32"/>
          <w:szCs w:val="32"/>
        </w:rPr>
      </w:pPr>
      <w:r w:rsidRPr="00052B77">
        <w:rPr>
          <w:rFonts w:cs="Times New Roman"/>
          <w:b/>
          <w:color w:val="000000"/>
          <w:sz w:val="32"/>
          <w:szCs w:val="32"/>
        </w:rPr>
        <w:t>АДМИНИСТРАЦИЯ ЛЕБЯЖЕНСКОГО СЕЛЬСОВЕТА</w:t>
      </w:r>
    </w:p>
    <w:p w:rsidR="00DC46C9" w:rsidRPr="00052B77" w:rsidRDefault="00DC46C9" w:rsidP="00DC46C9">
      <w:pPr>
        <w:jc w:val="center"/>
        <w:rPr>
          <w:rFonts w:cs="Times New Roman"/>
          <w:b/>
          <w:color w:val="000000"/>
          <w:sz w:val="32"/>
          <w:szCs w:val="32"/>
        </w:rPr>
      </w:pPr>
      <w:r w:rsidRPr="00052B77">
        <w:rPr>
          <w:rFonts w:cs="Times New Roman"/>
          <w:b/>
          <w:color w:val="000000"/>
          <w:sz w:val="32"/>
          <w:szCs w:val="32"/>
        </w:rPr>
        <w:t>КУРСКОГО РАЙОНА КУРСКОЙ ОБЛАСТИ</w:t>
      </w:r>
    </w:p>
    <w:p w:rsidR="00DC46C9" w:rsidRPr="00052B77" w:rsidRDefault="00DC46C9" w:rsidP="00DC46C9">
      <w:pPr>
        <w:jc w:val="center"/>
        <w:rPr>
          <w:rFonts w:eastAsia="Arial" w:cs="Times New Roman"/>
          <w:b/>
          <w:caps/>
          <w:color w:val="000000"/>
          <w:sz w:val="32"/>
          <w:szCs w:val="32"/>
          <w:lang w:bidi="ru-RU"/>
        </w:rPr>
      </w:pPr>
    </w:p>
    <w:p w:rsidR="00DC46C9" w:rsidRPr="00052B77" w:rsidRDefault="00DC46C9" w:rsidP="00DC46C9">
      <w:pPr>
        <w:jc w:val="center"/>
        <w:rPr>
          <w:rFonts w:eastAsia="Arial" w:cs="Times New Roman"/>
          <w:b/>
          <w:caps/>
          <w:color w:val="000000"/>
          <w:sz w:val="32"/>
          <w:szCs w:val="32"/>
          <w:lang w:bidi="ru-RU"/>
        </w:rPr>
      </w:pPr>
      <w:r w:rsidRPr="00052B77">
        <w:rPr>
          <w:rFonts w:eastAsia="Arial" w:cs="Times New Roman"/>
          <w:b/>
          <w:caps/>
          <w:color w:val="000000"/>
          <w:sz w:val="32"/>
          <w:szCs w:val="32"/>
          <w:lang w:bidi="ru-RU"/>
        </w:rPr>
        <w:t>ПОСТАНОВЛЕНИЕ</w:t>
      </w:r>
    </w:p>
    <w:p w:rsidR="00DC46C9" w:rsidRPr="00052B77" w:rsidRDefault="00DC46C9" w:rsidP="00DC46C9">
      <w:pPr>
        <w:jc w:val="center"/>
        <w:rPr>
          <w:rFonts w:eastAsia="Arial" w:cs="Times New Roman"/>
          <w:b/>
          <w:caps/>
          <w:color w:val="000000"/>
          <w:sz w:val="32"/>
          <w:szCs w:val="32"/>
          <w:lang w:bidi="ru-RU"/>
        </w:rPr>
      </w:pPr>
    </w:p>
    <w:p w:rsidR="00DC46C9" w:rsidRPr="00052B77" w:rsidRDefault="00DC46C9" w:rsidP="00DC46C9">
      <w:pPr>
        <w:jc w:val="center"/>
        <w:rPr>
          <w:rFonts w:cs="Times New Roman"/>
          <w:b/>
          <w:color w:val="FF0000"/>
          <w:sz w:val="32"/>
          <w:szCs w:val="32"/>
        </w:rPr>
      </w:pPr>
      <w:r w:rsidRPr="00052B77">
        <w:rPr>
          <w:rFonts w:cs="Times New Roman"/>
          <w:b/>
          <w:sz w:val="32"/>
          <w:szCs w:val="32"/>
        </w:rPr>
        <w:t xml:space="preserve">26 сентября 2023 г.                                          № </w:t>
      </w:r>
      <w:r w:rsidR="002E0A8D" w:rsidRPr="002E0A8D">
        <w:rPr>
          <w:rFonts w:cs="Times New Roman"/>
          <w:b/>
          <w:sz w:val="32"/>
          <w:szCs w:val="32"/>
        </w:rPr>
        <w:t>86</w:t>
      </w:r>
    </w:p>
    <w:p w:rsidR="00DC46C9" w:rsidRPr="00052B77" w:rsidRDefault="00DC46C9" w:rsidP="00DC46C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D8693B" w:rsidRPr="00DC46C9" w:rsidRDefault="00D8693B" w:rsidP="00DC46C9">
      <w:pPr>
        <w:rPr>
          <w:rFonts w:cs="Times New Roman"/>
          <w:b/>
          <w:bCs/>
          <w:sz w:val="32"/>
          <w:szCs w:val="32"/>
        </w:rPr>
      </w:pPr>
      <w:r w:rsidRPr="00DC46C9">
        <w:rPr>
          <w:rFonts w:cs="Times New Roman"/>
          <w:b/>
          <w:bCs/>
          <w:sz w:val="32"/>
          <w:szCs w:val="32"/>
        </w:rPr>
        <w:t>Об утверждении Положения</w:t>
      </w:r>
    </w:p>
    <w:p w:rsidR="00D8693B" w:rsidRPr="00DC46C9" w:rsidRDefault="00B24FED" w:rsidP="00DC46C9">
      <w:pPr>
        <w:rPr>
          <w:rFonts w:cs="Times New Roman"/>
          <w:b/>
          <w:bCs/>
          <w:sz w:val="32"/>
          <w:szCs w:val="32"/>
        </w:rPr>
      </w:pPr>
      <w:r w:rsidRPr="00DC46C9">
        <w:rPr>
          <w:rFonts w:cs="Times New Roman"/>
          <w:b/>
          <w:bCs/>
          <w:sz w:val="32"/>
          <w:szCs w:val="32"/>
        </w:rPr>
        <w:t xml:space="preserve">о стимулирующих выплатах работникам и руководителю муниципального казенного учреждения обеспечения деятельности Администрации </w:t>
      </w:r>
      <w:r w:rsidR="00DC46C9">
        <w:rPr>
          <w:rFonts w:cs="Times New Roman"/>
          <w:b/>
          <w:bCs/>
          <w:sz w:val="32"/>
          <w:szCs w:val="32"/>
        </w:rPr>
        <w:t>Лебяженского</w:t>
      </w:r>
      <w:r w:rsidRPr="00DC46C9">
        <w:rPr>
          <w:rFonts w:cs="Times New Roman"/>
          <w:b/>
          <w:bCs/>
          <w:sz w:val="32"/>
          <w:szCs w:val="32"/>
        </w:rPr>
        <w:t xml:space="preserve"> сельсовета</w:t>
      </w:r>
    </w:p>
    <w:p w:rsidR="00D8693B" w:rsidRPr="00587082" w:rsidRDefault="00D8693B" w:rsidP="00D869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8693B" w:rsidRPr="00587082" w:rsidRDefault="00D8693B" w:rsidP="00D8693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693B" w:rsidRPr="00DC46C9" w:rsidRDefault="00D8693B" w:rsidP="00D8693B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</w:rPr>
      </w:pPr>
      <w:r w:rsidRPr="00DC46C9">
        <w:rPr>
          <w:rFonts w:cs="Times New Roman"/>
          <w:sz w:val="28"/>
        </w:rPr>
        <w:t xml:space="preserve">На основании Трудового кодекса Российской Федерации, единых рекомендаций по установлению на Федеральном, региональном и местном уровнях систем оплаты труда работников организаций, Администрация </w:t>
      </w:r>
      <w:r w:rsidR="00DC46C9" w:rsidRPr="00DC46C9">
        <w:rPr>
          <w:rFonts w:cs="Times New Roman"/>
          <w:sz w:val="28"/>
        </w:rPr>
        <w:t>Лебяженского</w:t>
      </w:r>
      <w:r w:rsidRPr="00DC46C9">
        <w:rPr>
          <w:rFonts w:cs="Times New Roman"/>
          <w:sz w:val="28"/>
        </w:rPr>
        <w:t xml:space="preserve"> сельсовета Курского района Курской области</w:t>
      </w:r>
    </w:p>
    <w:p w:rsidR="00DC46C9" w:rsidRPr="00DC46C9" w:rsidRDefault="00DC46C9" w:rsidP="00D8693B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</w:rPr>
      </w:pPr>
    </w:p>
    <w:p w:rsidR="00D8693B" w:rsidRPr="00DC46C9" w:rsidRDefault="00D8693B" w:rsidP="00D8693B">
      <w:pPr>
        <w:autoSpaceDE w:val="0"/>
        <w:autoSpaceDN w:val="0"/>
        <w:adjustRightInd w:val="0"/>
        <w:ind w:firstLine="540"/>
        <w:jc w:val="center"/>
        <w:rPr>
          <w:rFonts w:cs="Times New Roman"/>
          <w:sz w:val="28"/>
        </w:rPr>
      </w:pPr>
      <w:r w:rsidRPr="00DC46C9">
        <w:rPr>
          <w:rFonts w:cs="Times New Roman"/>
          <w:sz w:val="28"/>
        </w:rPr>
        <w:t>ПОСТАНОВЛЯЕТ:</w:t>
      </w:r>
    </w:p>
    <w:p w:rsidR="00D8693B" w:rsidRPr="00DC46C9" w:rsidRDefault="00D8693B" w:rsidP="00D8693B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</w:rPr>
      </w:pPr>
    </w:p>
    <w:p w:rsidR="00D8693B" w:rsidRPr="00DC46C9" w:rsidRDefault="00D8693B" w:rsidP="00B24FED">
      <w:pPr>
        <w:tabs>
          <w:tab w:val="left" w:pos="5954"/>
        </w:tabs>
        <w:ind w:firstLine="851"/>
        <w:jc w:val="both"/>
        <w:rPr>
          <w:rFonts w:cs="Times New Roman"/>
          <w:bCs/>
          <w:sz w:val="28"/>
        </w:rPr>
      </w:pPr>
      <w:r w:rsidRPr="00DC46C9">
        <w:rPr>
          <w:rFonts w:cs="Times New Roman"/>
          <w:sz w:val="28"/>
        </w:rPr>
        <w:t xml:space="preserve">1. Утвердить </w:t>
      </w:r>
      <w:r w:rsidR="00B24FED" w:rsidRPr="00DC46C9">
        <w:rPr>
          <w:rFonts w:cs="Times New Roman"/>
          <w:sz w:val="28"/>
        </w:rPr>
        <w:t>П</w:t>
      </w:r>
      <w:r w:rsidRPr="00DC46C9">
        <w:rPr>
          <w:rFonts w:cs="Times New Roman"/>
          <w:sz w:val="28"/>
        </w:rPr>
        <w:t xml:space="preserve">оложение </w:t>
      </w:r>
      <w:r w:rsidR="00B24FED" w:rsidRPr="00DC46C9">
        <w:rPr>
          <w:rFonts w:cs="Times New Roman"/>
          <w:sz w:val="28"/>
        </w:rPr>
        <w:t xml:space="preserve">о стимулирующих выплатах работникам и руководителю муниципального казенного учреждения обеспечения деятельности Администрации </w:t>
      </w:r>
      <w:r w:rsidR="00DC46C9" w:rsidRPr="00DC46C9">
        <w:rPr>
          <w:rFonts w:cs="Times New Roman"/>
          <w:sz w:val="28"/>
        </w:rPr>
        <w:t>Лебяженского</w:t>
      </w:r>
      <w:r w:rsidR="002E0A8D">
        <w:rPr>
          <w:rFonts w:cs="Times New Roman"/>
          <w:sz w:val="28"/>
        </w:rPr>
        <w:t xml:space="preserve"> сельсовета.</w:t>
      </w:r>
    </w:p>
    <w:p w:rsidR="00D8693B" w:rsidRPr="00DC46C9" w:rsidRDefault="00D8693B" w:rsidP="00D8693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DC46C9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Pr="00DC46C9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DC46C9">
        <w:rPr>
          <w:rFonts w:ascii="Times New Roman" w:hAnsi="Times New Roman"/>
          <w:sz w:val="28"/>
          <w:szCs w:val="24"/>
        </w:rPr>
        <w:t xml:space="preserve"> исполнением настоящего постановления  оставляю за собой.</w:t>
      </w:r>
    </w:p>
    <w:p w:rsidR="00D8693B" w:rsidRPr="00DC46C9" w:rsidRDefault="00D8693B" w:rsidP="00D8693B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  <w:r w:rsidRPr="00DC46C9">
        <w:rPr>
          <w:rFonts w:cs="Times New Roman"/>
          <w:sz w:val="28"/>
        </w:rPr>
        <w:t xml:space="preserve">3. Постановление вступает в силу со дня его подписания и подлежит обнародованию на информационных стендах Администрации </w:t>
      </w:r>
      <w:r w:rsidR="00DC46C9" w:rsidRPr="00DC46C9">
        <w:rPr>
          <w:rFonts w:cs="Times New Roman"/>
          <w:sz w:val="28"/>
        </w:rPr>
        <w:t>Лебяженского</w:t>
      </w:r>
      <w:r w:rsidRPr="00DC46C9">
        <w:rPr>
          <w:rFonts w:cs="Times New Roman"/>
          <w:sz w:val="28"/>
        </w:rPr>
        <w:t xml:space="preserve"> сельсовета Курского района Курской области.</w:t>
      </w:r>
    </w:p>
    <w:p w:rsidR="00D8693B" w:rsidRPr="00DC46C9" w:rsidRDefault="00D8693B" w:rsidP="00D8693B">
      <w:pPr>
        <w:autoSpaceDE w:val="0"/>
        <w:autoSpaceDN w:val="0"/>
        <w:adjustRightInd w:val="0"/>
        <w:ind w:firstLine="851"/>
        <w:rPr>
          <w:rFonts w:cs="Times New Roman"/>
          <w:sz w:val="28"/>
        </w:rPr>
      </w:pPr>
    </w:p>
    <w:p w:rsidR="00D8693B" w:rsidRPr="00DC46C9" w:rsidRDefault="00D8693B" w:rsidP="00D8693B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</w:p>
    <w:p w:rsidR="00D8693B" w:rsidRPr="00DC46C9" w:rsidRDefault="00D8693B" w:rsidP="00D8693B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</w:p>
    <w:p w:rsidR="00D8693B" w:rsidRPr="00DC46C9" w:rsidRDefault="00D8693B" w:rsidP="00D8693B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</w:p>
    <w:p w:rsidR="002E0A8D" w:rsidRPr="005256BB" w:rsidRDefault="002E0A8D" w:rsidP="002E0A8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E0A8D" w:rsidRDefault="002E0A8D" w:rsidP="002E0A8D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5256BB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Лебяженского</w:t>
      </w:r>
      <w:r w:rsidRPr="005256BB">
        <w:rPr>
          <w:rFonts w:cs="Times New Roman"/>
          <w:sz w:val="28"/>
          <w:szCs w:val="28"/>
        </w:rPr>
        <w:t xml:space="preserve"> сельсовета</w:t>
      </w:r>
    </w:p>
    <w:p w:rsidR="002E0A8D" w:rsidRDefault="002E0A8D" w:rsidP="002E0A8D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Курского района Курской области</w:t>
      </w:r>
      <w:r w:rsidRPr="005256BB">
        <w:rPr>
          <w:rFonts w:cs="Times New Roman"/>
          <w:sz w:val="28"/>
          <w:szCs w:val="28"/>
        </w:rPr>
        <w:t xml:space="preserve">                                      </w:t>
      </w:r>
      <w:r>
        <w:rPr>
          <w:rFonts w:cs="Times New Roman"/>
          <w:sz w:val="28"/>
          <w:szCs w:val="28"/>
        </w:rPr>
        <w:t>В.Ю. Тимонов</w:t>
      </w:r>
    </w:p>
    <w:p w:rsidR="00D8693B" w:rsidRPr="00DC46C9" w:rsidRDefault="00D8693B" w:rsidP="00D8693B">
      <w:pPr>
        <w:jc w:val="both"/>
        <w:rPr>
          <w:rFonts w:cs="Times New Roman"/>
          <w:b/>
          <w:bCs/>
          <w:sz w:val="28"/>
        </w:rPr>
      </w:pPr>
    </w:p>
    <w:p w:rsidR="00D8693B" w:rsidRPr="00DC46C9" w:rsidRDefault="00D8693B" w:rsidP="00D8693B">
      <w:pPr>
        <w:jc w:val="both"/>
        <w:rPr>
          <w:rFonts w:cs="Times New Roman"/>
          <w:b/>
          <w:bCs/>
          <w:sz w:val="28"/>
        </w:rPr>
      </w:pPr>
    </w:p>
    <w:p w:rsidR="00D8693B" w:rsidRDefault="00D8693B" w:rsidP="00D8693B">
      <w:pPr>
        <w:jc w:val="both"/>
        <w:rPr>
          <w:rFonts w:ascii="Arial" w:hAnsi="Arial" w:cs="Arial"/>
          <w:b/>
          <w:bCs/>
        </w:rPr>
      </w:pPr>
    </w:p>
    <w:p w:rsidR="00D8693B" w:rsidRDefault="00D8693B" w:rsidP="00D8693B">
      <w:pPr>
        <w:jc w:val="both"/>
        <w:rPr>
          <w:rFonts w:ascii="Arial" w:hAnsi="Arial" w:cs="Arial"/>
          <w:b/>
          <w:bCs/>
        </w:rPr>
      </w:pPr>
    </w:p>
    <w:p w:rsidR="00D8693B" w:rsidRDefault="00D8693B" w:rsidP="00D8693B">
      <w:pPr>
        <w:jc w:val="both"/>
        <w:rPr>
          <w:rFonts w:ascii="Arial" w:hAnsi="Arial" w:cs="Arial"/>
          <w:b/>
          <w:bCs/>
        </w:rPr>
      </w:pPr>
    </w:p>
    <w:p w:rsidR="00D8693B" w:rsidRDefault="00D8693B" w:rsidP="00D8693B">
      <w:pPr>
        <w:jc w:val="both"/>
        <w:rPr>
          <w:rFonts w:ascii="Arial" w:hAnsi="Arial" w:cs="Arial"/>
          <w:b/>
          <w:bCs/>
        </w:rPr>
      </w:pPr>
    </w:p>
    <w:p w:rsidR="00D8693B" w:rsidRDefault="00D8693B" w:rsidP="00D8693B">
      <w:pPr>
        <w:jc w:val="both"/>
        <w:rPr>
          <w:rFonts w:ascii="Arial" w:hAnsi="Arial" w:cs="Arial"/>
          <w:b/>
          <w:bCs/>
        </w:rPr>
      </w:pPr>
    </w:p>
    <w:p w:rsidR="00D8693B" w:rsidRDefault="00D8693B" w:rsidP="00D8693B">
      <w:pPr>
        <w:jc w:val="both"/>
        <w:rPr>
          <w:rFonts w:ascii="Arial" w:hAnsi="Arial" w:cs="Arial"/>
          <w:b/>
          <w:bCs/>
        </w:rPr>
      </w:pPr>
    </w:p>
    <w:p w:rsidR="00D8693B" w:rsidRDefault="00D8693B" w:rsidP="00D8693B">
      <w:pPr>
        <w:jc w:val="both"/>
        <w:rPr>
          <w:rFonts w:ascii="Arial" w:hAnsi="Arial" w:cs="Arial"/>
          <w:b/>
          <w:bCs/>
        </w:rPr>
      </w:pPr>
    </w:p>
    <w:p w:rsidR="00B24FED" w:rsidRPr="002E0A8D" w:rsidRDefault="00B24FED" w:rsidP="00B24FED">
      <w:pPr>
        <w:jc w:val="right"/>
        <w:rPr>
          <w:rFonts w:cs="Times New Roman"/>
          <w:bCs/>
        </w:rPr>
      </w:pPr>
      <w:r w:rsidRPr="002E0A8D">
        <w:rPr>
          <w:rFonts w:cs="Times New Roman"/>
          <w:bCs/>
        </w:rPr>
        <w:lastRenderedPageBreak/>
        <w:t>ПРИЛОЖЕНИЕ</w:t>
      </w:r>
    </w:p>
    <w:p w:rsidR="002E0A8D" w:rsidRPr="002E0A8D" w:rsidRDefault="00B24FED" w:rsidP="00B24FED">
      <w:pPr>
        <w:jc w:val="right"/>
        <w:rPr>
          <w:rFonts w:cs="Times New Roman"/>
        </w:rPr>
      </w:pPr>
      <w:r w:rsidRPr="002E0A8D">
        <w:rPr>
          <w:rFonts w:cs="Times New Roman"/>
          <w:bCs/>
        </w:rPr>
        <w:t xml:space="preserve">к Постановлению </w:t>
      </w:r>
      <w:r w:rsidR="002E0A8D" w:rsidRPr="002E0A8D">
        <w:rPr>
          <w:rFonts w:cs="Times New Roman"/>
        </w:rPr>
        <w:t xml:space="preserve">Администрации </w:t>
      </w:r>
    </w:p>
    <w:p w:rsidR="002E0A8D" w:rsidRPr="002E0A8D" w:rsidRDefault="002E0A8D" w:rsidP="00B24FED">
      <w:pPr>
        <w:jc w:val="right"/>
        <w:rPr>
          <w:rFonts w:cs="Times New Roman"/>
        </w:rPr>
      </w:pPr>
      <w:r w:rsidRPr="002E0A8D">
        <w:rPr>
          <w:rFonts w:cs="Times New Roman"/>
        </w:rPr>
        <w:t xml:space="preserve">Лебяженского сельсовета </w:t>
      </w:r>
    </w:p>
    <w:p w:rsidR="002E0A8D" w:rsidRPr="002E0A8D" w:rsidRDefault="002E0A8D" w:rsidP="00B24FED">
      <w:pPr>
        <w:jc w:val="right"/>
        <w:rPr>
          <w:rFonts w:cs="Times New Roman"/>
        </w:rPr>
      </w:pPr>
      <w:r w:rsidRPr="002E0A8D">
        <w:rPr>
          <w:rFonts w:cs="Times New Roman"/>
        </w:rPr>
        <w:t xml:space="preserve">Курского района Курской области </w:t>
      </w:r>
    </w:p>
    <w:p w:rsidR="00B24FED" w:rsidRPr="002E0A8D" w:rsidRDefault="00B24FED" w:rsidP="00B24FED">
      <w:pPr>
        <w:jc w:val="right"/>
        <w:rPr>
          <w:rFonts w:cs="Times New Roman"/>
          <w:bCs/>
        </w:rPr>
      </w:pPr>
      <w:r w:rsidRPr="002E0A8D">
        <w:rPr>
          <w:rFonts w:cs="Times New Roman"/>
          <w:bCs/>
        </w:rPr>
        <w:t xml:space="preserve">от </w:t>
      </w:r>
      <w:r w:rsidR="002E0A8D" w:rsidRPr="002E0A8D">
        <w:rPr>
          <w:rFonts w:cs="Times New Roman"/>
          <w:bCs/>
        </w:rPr>
        <w:t>26.09.2023</w:t>
      </w:r>
      <w:r w:rsidRPr="002E0A8D">
        <w:rPr>
          <w:rFonts w:cs="Times New Roman"/>
          <w:bCs/>
        </w:rPr>
        <w:t xml:space="preserve"> г. № </w:t>
      </w:r>
      <w:r w:rsidR="002E0A8D" w:rsidRPr="002E0A8D">
        <w:rPr>
          <w:rFonts w:cs="Times New Roman"/>
          <w:bCs/>
        </w:rPr>
        <w:t>86</w:t>
      </w:r>
    </w:p>
    <w:p w:rsidR="00B24FED" w:rsidRPr="002E0A8D" w:rsidRDefault="00B24FED" w:rsidP="00B24FED">
      <w:pPr>
        <w:jc w:val="center"/>
        <w:rPr>
          <w:rFonts w:cs="Times New Roman"/>
          <w:b/>
          <w:bCs/>
        </w:rPr>
      </w:pPr>
    </w:p>
    <w:p w:rsidR="00B24FED" w:rsidRPr="00731701" w:rsidRDefault="00B24FED" w:rsidP="00B24FED">
      <w:pPr>
        <w:jc w:val="center"/>
        <w:rPr>
          <w:rFonts w:cs="Times New Roman"/>
          <w:b/>
          <w:bCs/>
        </w:rPr>
      </w:pPr>
    </w:p>
    <w:p w:rsidR="00B24FED" w:rsidRPr="00731701" w:rsidRDefault="00B24FED" w:rsidP="00B24FED">
      <w:pPr>
        <w:jc w:val="center"/>
        <w:rPr>
          <w:rFonts w:cs="Times New Roman"/>
          <w:b/>
          <w:bCs/>
          <w:sz w:val="32"/>
          <w:szCs w:val="32"/>
        </w:rPr>
      </w:pPr>
      <w:r w:rsidRPr="00731701">
        <w:rPr>
          <w:rFonts w:cs="Times New Roman"/>
          <w:b/>
          <w:bCs/>
          <w:sz w:val="32"/>
          <w:szCs w:val="32"/>
        </w:rPr>
        <w:t>Положение</w:t>
      </w:r>
    </w:p>
    <w:p w:rsidR="00B24FED" w:rsidRPr="00731701" w:rsidRDefault="00B24FED" w:rsidP="00B24FED">
      <w:pPr>
        <w:jc w:val="center"/>
        <w:rPr>
          <w:rFonts w:cs="Times New Roman"/>
          <w:b/>
          <w:bCs/>
          <w:sz w:val="32"/>
          <w:szCs w:val="32"/>
        </w:rPr>
      </w:pPr>
      <w:r w:rsidRPr="00731701">
        <w:rPr>
          <w:rFonts w:cs="Times New Roman"/>
          <w:b/>
          <w:bCs/>
          <w:sz w:val="32"/>
          <w:szCs w:val="32"/>
        </w:rPr>
        <w:t xml:space="preserve">о стимулирующих выплатах работникам и руководителю муниципального казенного учреждения обеспечения деятельности Администрации </w:t>
      </w:r>
      <w:r w:rsidR="00DC46C9" w:rsidRPr="00731701">
        <w:rPr>
          <w:rFonts w:cs="Times New Roman"/>
          <w:b/>
          <w:bCs/>
          <w:sz w:val="32"/>
          <w:szCs w:val="32"/>
        </w:rPr>
        <w:t>Лебяженского</w:t>
      </w:r>
      <w:r w:rsidRPr="00731701">
        <w:rPr>
          <w:rFonts w:cs="Times New Roman"/>
          <w:b/>
          <w:bCs/>
          <w:sz w:val="32"/>
          <w:szCs w:val="32"/>
        </w:rPr>
        <w:t xml:space="preserve"> сельсовета</w:t>
      </w:r>
    </w:p>
    <w:p w:rsidR="00D8693B" w:rsidRPr="00731701" w:rsidRDefault="00D8693B" w:rsidP="00D8693B">
      <w:pPr>
        <w:jc w:val="both"/>
        <w:rPr>
          <w:rFonts w:cs="Times New Roman"/>
          <w:b/>
          <w:bCs/>
          <w:sz w:val="28"/>
        </w:rPr>
      </w:pPr>
    </w:p>
    <w:p w:rsidR="00B24FED" w:rsidRPr="00731701" w:rsidRDefault="00B24FED" w:rsidP="00B24FED">
      <w:pPr>
        <w:jc w:val="center"/>
        <w:rPr>
          <w:rFonts w:cs="Times New Roman"/>
          <w:b/>
          <w:bCs/>
          <w:sz w:val="28"/>
        </w:rPr>
      </w:pP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b/>
          <w:bCs/>
          <w:sz w:val="28"/>
        </w:rPr>
        <w:tab/>
      </w:r>
      <w:r w:rsidRPr="00731701">
        <w:rPr>
          <w:rFonts w:cs="Times New Roman"/>
          <w:sz w:val="28"/>
        </w:rPr>
        <w:t xml:space="preserve">1. </w:t>
      </w:r>
      <w:proofErr w:type="gramStart"/>
      <w:r w:rsidRPr="00731701">
        <w:rPr>
          <w:rFonts w:cs="Times New Roman"/>
          <w:sz w:val="28"/>
        </w:rPr>
        <w:t>В целях поощрения работников муниципального казенного учреждения за выполненную работу в соответствии с Перечнем видов выплат стимулирующего характера в областных государственных учреждениях, утвержденным Постановлением Правительства Курской области от 28 марта 2008 г. № 44 «Об утверждении перечня видов выплат стимулирующего характера в областных государственных учреждениях» могут устанавливаться следующие виды выплат стимулирующего характера:</w:t>
      </w:r>
      <w:proofErr w:type="gramEnd"/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выплаты за интенсивность и высокие результаты работы;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единовременные выплаты;</w:t>
      </w:r>
    </w:p>
    <w:p w:rsidR="00D8693B" w:rsidRPr="00731701" w:rsidRDefault="00D8693B" w:rsidP="00731701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 xml:space="preserve">Выплаты стимулирующего характера устанавливаются на срок не более одного года по представлению руководителя структурного подразделения, которые приказом по учреждению могут быть отменены при ухудшении показателей в работе или окончании особо важных или срочных работ. </w:t>
      </w:r>
    </w:p>
    <w:p w:rsidR="00D8693B" w:rsidRPr="00731701" w:rsidRDefault="00D8693B" w:rsidP="00731701">
      <w:pPr>
        <w:ind w:firstLine="708"/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>2. Выплаты за интенсивность и высокие результаты работы осуществляются в виде надбавок: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надбавки за интенсивность труда;</w:t>
      </w:r>
    </w:p>
    <w:p w:rsidR="002E0A8D" w:rsidRPr="00731701" w:rsidRDefault="002E0A8D" w:rsidP="002E0A8D">
      <w:pPr>
        <w:ind w:firstLine="708"/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>надбавка за особые условия;</w:t>
      </w:r>
    </w:p>
    <w:p w:rsidR="002E0A8D" w:rsidRPr="00731701" w:rsidRDefault="002E0A8D" w:rsidP="002E0A8D">
      <w:pPr>
        <w:ind w:firstLine="708"/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>повышающий коэффициент;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надбавки за высокие результаты работы.</w:t>
      </w:r>
    </w:p>
    <w:p w:rsidR="002E0A8D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</w:r>
      <w:r w:rsidR="002E0A8D" w:rsidRPr="00731701">
        <w:rPr>
          <w:rFonts w:cs="Times New Roman"/>
          <w:sz w:val="28"/>
        </w:rPr>
        <w:t>Данные надбавки могут</w:t>
      </w:r>
      <w:r w:rsidRPr="00731701">
        <w:rPr>
          <w:rFonts w:cs="Times New Roman"/>
          <w:sz w:val="28"/>
        </w:rPr>
        <w:t xml:space="preserve"> быть установлен</w:t>
      </w:r>
      <w:r w:rsidR="002E0A8D" w:rsidRPr="00731701">
        <w:rPr>
          <w:rFonts w:cs="Times New Roman"/>
          <w:sz w:val="28"/>
        </w:rPr>
        <w:t>ы</w:t>
      </w:r>
      <w:r w:rsidRPr="00731701">
        <w:rPr>
          <w:rFonts w:cs="Times New Roman"/>
          <w:sz w:val="28"/>
        </w:rPr>
        <w:t xml:space="preserve"> работникам в зависимости от сложности, специфики, условий и режима работы</w:t>
      </w:r>
      <w:r w:rsidR="002E0A8D" w:rsidRPr="00731701">
        <w:rPr>
          <w:rFonts w:cs="Times New Roman"/>
          <w:sz w:val="28"/>
        </w:rPr>
        <w:t>,</w:t>
      </w:r>
      <w:r w:rsidRPr="00731701">
        <w:rPr>
          <w:rFonts w:cs="Times New Roman"/>
          <w:sz w:val="28"/>
        </w:rPr>
        <w:t xml:space="preserve"> существенного перевыполнения плановых заданий и показателей</w:t>
      </w:r>
      <w:r w:rsidR="002E0A8D" w:rsidRPr="00731701">
        <w:rPr>
          <w:rFonts w:cs="Times New Roman"/>
          <w:sz w:val="28"/>
        </w:rPr>
        <w:t xml:space="preserve"> могут определяться как в процентах к окладу (должностному окладу) (в размере до 300, 00 % оклада) работника, так и в абсолютном </w:t>
      </w:r>
      <w:r w:rsidR="00392A20" w:rsidRPr="00731701">
        <w:rPr>
          <w:rFonts w:cs="Times New Roman"/>
          <w:sz w:val="28"/>
        </w:rPr>
        <w:t>денежном выражении.</w:t>
      </w:r>
      <w:r w:rsidRPr="00731701">
        <w:rPr>
          <w:rFonts w:cs="Times New Roman"/>
          <w:sz w:val="28"/>
        </w:rPr>
        <w:tab/>
      </w:r>
    </w:p>
    <w:p w:rsidR="00D8693B" w:rsidRPr="00731701" w:rsidRDefault="00D8693B" w:rsidP="00731701">
      <w:pPr>
        <w:ind w:firstLine="708"/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>3. Оказание единовременной выплаты работникам муниципального казенного учреждения производится по основному месту работы в размере до двух окладов в год, в соответствии с лимитами бюджетных обязательств, предусмотренными в решении о бюджете на соответствующий год.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 xml:space="preserve">В пределах средств, выделенных учреждению на оплату труда работников, может выплачиваться дополнительная материальная помощь в размере до двух должностных окладов (тарифных ставок), установленных на день ее выплаты по занимаемой должности, рабочей профессии в следующих </w:t>
      </w:r>
      <w:r w:rsidRPr="00731701">
        <w:rPr>
          <w:rFonts w:cs="Times New Roman"/>
          <w:sz w:val="28"/>
        </w:rPr>
        <w:lastRenderedPageBreak/>
        <w:t>случаях: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</w:r>
      <w:r w:rsidRPr="00731701">
        <w:rPr>
          <w:rFonts w:cs="Times New Roman"/>
          <w:sz w:val="28"/>
        </w:rPr>
        <w:tab/>
        <w:t>в связи с длительной болезнью или несчастьем, постигших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</w:r>
      <w:r w:rsidRPr="00731701">
        <w:rPr>
          <w:rFonts w:cs="Times New Roman"/>
          <w:sz w:val="28"/>
        </w:rPr>
        <w:tab/>
        <w:t>в связи с  юбилейными датами работника (50, 55, 60 и 65 лет).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4. В целях поощрения работников за выполненную работу могут быть установлены следующие премиальные выплаты: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премии по итогам работы (за месяц, квартал, год);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премия за выполнение особо важных и срочных работ;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дополнительные премии.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Премии выплачиваются на основании приказа руководителя учреждения.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Основными критериями для выплаты премии по итогам работ служат: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руководителя);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инициатива, творчество и применение в работе современных форм и методов организации труда;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качественная подготовка и своевременная сдача отчетности;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Конкретный размер премии может определяться как в процентах к окладу (должностному окладу) работника, так и в абсолютном размере.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Лишение премии по итогам работы или снижение ее размера с указанием причины оформляется приказом по учреждению о выплате премии по итогам работы и производится только за тот период, в  котором нарушение имело место.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5. Начисление выплат стимулирующего характера производится только в пределах планового фонда оплаты труда и не должно приводить к его перерасходу.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Порядок определения размера выплат стимулирующего характера возможен и для конкретного работника.</w:t>
      </w:r>
    </w:p>
    <w:p w:rsidR="00D8693B" w:rsidRPr="00731701" w:rsidRDefault="00D8693B" w:rsidP="00D8693B">
      <w:pPr>
        <w:jc w:val="both"/>
        <w:rPr>
          <w:rFonts w:cs="Times New Roman"/>
          <w:sz w:val="28"/>
        </w:rPr>
      </w:pPr>
      <w:r w:rsidRPr="00731701">
        <w:rPr>
          <w:rFonts w:cs="Times New Roman"/>
          <w:sz w:val="28"/>
        </w:rPr>
        <w:tab/>
        <w:t>6. Конкретный размер выплаты стимулирующего характера по итогам работы может определяться как в процентах к окладу, так и  в абсолютном  размере. Максимальный размер выплаты стимулирующего характера по итогам работы устанавливается в пределах фонда оплаты труда.</w:t>
      </w:r>
    </w:p>
    <w:p w:rsidR="00354176" w:rsidRPr="00731701" w:rsidRDefault="00354176">
      <w:pPr>
        <w:rPr>
          <w:rFonts w:cs="Times New Roman"/>
          <w:sz w:val="28"/>
        </w:rPr>
      </w:pPr>
    </w:p>
    <w:sectPr w:rsidR="00354176" w:rsidRPr="00731701" w:rsidSect="003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72A"/>
    <w:rsid w:val="000A4007"/>
    <w:rsid w:val="002E0A8D"/>
    <w:rsid w:val="0030772A"/>
    <w:rsid w:val="00354176"/>
    <w:rsid w:val="00392A20"/>
    <w:rsid w:val="003A2E01"/>
    <w:rsid w:val="00731701"/>
    <w:rsid w:val="00B24FED"/>
    <w:rsid w:val="00D8693B"/>
    <w:rsid w:val="00DC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693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24FED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ED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3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693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24FED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ED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767</cp:lastModifiedBy>
  <cp:revision>3</cp:revision>
  <cp:lastPrinted>2015-06-03T13:13:00Z</cp:lastPrinted>
  <dcterms:created xsi:type="dcterms:W3CDTF">2023-09-26T06:49:00Z</dcterms:created>
  <dcterms:modified xsi:type="dcterms:W3CDTF">2023-09-26T06:54:00Z</dcterms:modified>
</cp:coreProperties>
</file>