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D4" w:rsidRDefault="00A71BD4" w:rsidP="00A71BD4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ЛЕБЯЖЕНСКОГО СЕЛЬСОВЕТА</w:t>
      </w:r>
    </w:p>
    <w:p w:rsidR="00A71BD4" w:rsidRDefault="00A71BD4" w:rsidP="00A71BD4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КУСРКОЙ ОБЛАСТИ</w:t>
      </w:r>
    </w:p>
    <w:p w:rsidR="00A71BD4" w:rsidRDefault="00D9361F" w:rsidP="00A71BD4">
      <w:pPr>
        <w:keepNext/>
        <w:autoSpaceDN w:val="0"/>
        <w:jc w:val="center"/>
        <w:outlineLvl w:val="0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РАСПОРЯЖ</w:t>
      </w:r>
      <w:r w:rsidR="00A71BD4">
        <w:rPr>
          <w:b/>
          <w:spacing w:val="80"/>
          <w:sz w:val="28"/>
          <w:szCs w:val="28"/>
        </w:rPr>
        <w:t>ЕНИЕ</w:t>
      </w:r>
    </w:p>
    <w:p w:rsidR="00A71BD4" w:rsidRDefault="00A71BD4" w:rsidP="00A71BD4">
      <w:pPr>
        <w:autoSpaceDN w:val="0"/>
        <w:rPr>
          <w:sz w:val="44"/>
          <w:szCs w:val="24"/>
        </w:rPr>
      </w:pPr>
    </w:p>
    <w:p w:rsidR="00A71BD4" w:rsidRDefault="00D9361F" w:rsidP="00DB4E33">
      <w:pPr>
        <w:autoSpaceDN w:val="0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 w:rsidR="00DB4E33">
        <w:rPr>
          <w:sz w:val="28"/>
          <w:szCs w:val="28"/>
        </w:rPr>
        <w:t>28</w:t>
      </w:r>
      <w:proofErr w:type="gramEnd"/>
      <w:r w:rsidR="00A71BD4">
        <w:rPr>
          <w:sz w:val="28"/>
          <w:szCs w:val="28"/>
        </w:rPr>
        <w:t xml:space="preserve"> </w:t>
      </w:r>
      <w:r w:rsidR="00DB4E33">
        <w:rPr>
          <w:sz w:val="28"/>
          <w:szCs w:val="28"/>
        </w:rPr>
        <w:t>декабря</w:t>
      </w:r>
      <w:r w:rsidR="00A71BD4">
        <w:rPr>
          <w:sz w:val="28"/>
          <w:szCs w:val="28"/>
        </w:rPr>
        <w:t xml:space="preserve"> 202</w:t>
      </w:r>
      <w:r w:rsidR="00DB4E33">
        <w:rPr>
          <w:sz w:val="28"/>
          <w:szCs w:val="28"/>
        </w:rPr>
        <w:t>0</w:t>
      </w:r>
      <w:r w:rsidR="00A71BD4">
        <w:rPr>
          <w:sz w:val="28"/>
          <w:szCs w:val="28"/>
        </w:rPr>
        <w:t xml:space="preserve">г.           п. Черемушки                        № </w:t>
      </w:r>
      <w:r w:rsidR="00DB4E33">
        <w:rPr>
          <w:sz w:val="28"/>
          <w:szCs w:val="28"/>
        </w:rPr>
        <w:t>120</w:t>
      </w:r>
    </w:p>
    <w:p w:rsidR="00A71BD4" w:rsidRDefault="00A71BD4" w:rsidP="00A71BD4">
      <w:pPr>
        <w:autoSpaceDN w:val="0"/>
        <w:rPr>
          <w:sz w:val="28"/>
          <w:szCs w:val="28"/>
        </w:rPr>
      </w:pPr>
    </w:p>
    <w:p w:rsidR="00A71BD4" w:rsidRDefault="00A71BD4" w:rsidP="007B0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разведения костров, сжигания мусора, травы, листвы и иных отходов, материалов или изделий на землях общего пользования населенных пунктов Лебяженского сельсовета Курского района Курской области</w:t>
      </w:r>
    </w:p>
    <w:p w:rsidR="00A71BD4" w:rsidRDefault="00A71BD4" w:rsidP="00A71BD4">
      <w:pPr>
        <w:autoSpaceDN w:val="0"/>
        <w:rPr>
          <w:b/>
          <w:sz w:val="28"/>
          <w:szCs w:val="28"/>
        </w:rPr>
      </w:pPr>
    </w:p>
    <w:p w:rsidR="00A71BD4" w:rsidRPr="00DB4E33" w:rsidRDefault="007B0508" w:rsidP="00DB4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1BD4">
        <w:rPr>
          <w:sz w:val="28"/>
          <w:szCs w:val="28"/>
        </w:rPr>
        <w:t>На основании ст.30 Федерального закона № 69 от 21.12.1994 года «О пожарной безопасности» (в редакции от 22.12.2020), постановлением  Правительства Российской Федерации от 16.09.2020 г. № 1479 «Об утверждении Правил противопожарного режима в Российской Федерации», руководствуясь Федеральным законом от 06.10.2003г. №131-ФЗ «Об общих принципах организации местного самоуправления в Российской Федерации» (в редакции от 30.12.2020),</w:t>
      </w:r>
      <w:r w:rsidR="00A71BD4">
        <w:t xml:space="preserve"> </w:t>
      </w:r>
      <w:r w:rsidR="00A71BD4">
        <w:rPr>
          <w:sz w:val="28"/>
          <w:szCs w:val="28"/>
        </w:rPr>
        <w:t xml:space="preserve">в целях повышения противопожарной устойчивости населенных пунктов </w:t>
      </w:r>
      <w:r w:rsidR="00A71BD4" w:rsidRPr="00A71BD4">
        <w:rPr>
          <w:sz w:val="28"/>
          <w:szCs w:val="28"/>
        </w:rPr>
        <w:t>Лебяженского сельсовета Курского района Курской области</w:t>
      </w:r>
      <w:r w:rsidR="00A71BD4">
        <w:rPr>
          <w:color w:val="000000"/>
          <w:sz w:val="28"/>
          <w:szCs w:val="28"/>
          <w:lang w:eastAsia="ar-SA"/>
        </w:rPr>
        <w:t>:</w:t>
      </w:r>
    </w:p>
    <w:p w:rsidR="007B0508" w:rsidRDefault="00A71BD4" w:rsidP="007B0508">
      <w:pPr>
        <w:pStyle w:val="2"/>
        <w:ind w:firstLine="0"/>
        <w:jc w:val="both"/>
        <w:rPr>
          <w:szCs w:val="28"/>
        </w:rPr>
      </w:pPr>
      <w:r>
        <w:rPr>
          <w:sz w:val="24"/>
          <w:szCs w:val="24"/>
        </w:rPr>
        <w:t xml:space="preserve">           1. </w:t>
      </w:r>
      <w:r>
        <w:rPr>
          <w:szCs w:val="28"/>
        </w:rPr>
        <w:t xml:space="preserve">Запретить на землях населенных пунктов </w:t>
      </w:r>
      <w:r w:rsidRPr="00A71BD4">
        <w:rPr>
          <w:szCs w:val="28"/>
        </w:rPr>
        <w:t>Лебяженского сельсовета Курского района Курской области</w:t>
      </w:r>
      <w:r>
        <w:rPr>
          <w:szCs w:val="28"/>
        </w:rPr>
        <w:t xml:space="preserve"> разводить костры, </w:t>
      </w:r>
      <w:r w:rsidRPr="00A71BD4">
        <w:rPr>
          <w:szCs w:val="28"/>
        </w:rPr>
        <w:t>сжигать мусор, травы, листву и иные отходы, материалы или изделия, кроме как в местах, установленных настоящим постановлением.</w:t>
      </w:r>
    </w:p>
    <w:p w:rsidR="00A71BD4" w:rsidRDefault="00A71BD4" w:rsidP="007B0508">
      <w:pPr>
        <w:pStyle w:val="2"/>
        <w:ind w:firstLine="0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="00D9361F">
        <w:rPr>
          <w:sz w:val="24"/>
          <w:szCs w:val="24"/>
        </w:rPr>
        <w:t xml:space="preserve">          </w:t>
      </w:r>
      <w:r>
        <w:rPr>
          <w:szCs w:val="28"/>
        </w:rPr>
        <w:t xml:space="preserve">2. Утвердить Порядок </w:t>
      </w:r>
      <w:r w:rsidR="007B0508">
        <w:rPr>
          <w:szCs w:val="28"/>
        </w:rPr>
        <w:t xml:space="preserve">разведения костров, </w:t>
      </w:r>
      <w:r w:rsidR="007B0508" w:rsidRPr="00A71BD4">
        <w:rPr>
          <w:szCs w:val="28"/>
        </w:rPr>
        <w:t>сжига</w:t>
      </w:r>
      <w:r w:rsidR="007B0508">
        <w:rPr>
          <w:szCs w:val="28"/>
        </w:rPr>
        <w:t>ния</w:t>
      </w:r>
      <w:r w:rsidR="007B0508" w:rsidRPr="00A71BD4">
        <w:rPr>
          <w:szCs w:val="28"/>
        </w:rPr>
        <w:t xml:space="preserve"> мусор</w:t>
      </w:r>
      <w:r w:rsidR="007B0508">
        <w:rPr>
          <w:szCs w:val="28"/>
        </w:rPr>
        <w:t>а, травы, листвы</w:t>
      </w:r>
      <w:r w:rsidR="007B0508" w:rsidRPr="00A71BD4">
        <w:rPr>
          <w:szCs w:val="28"/>
        </w:rPr>
        <w:t xml:space="preserve"> и ины</w:t>
      </w:r>
      <w:r w:rsidR="007B0508">
        <w:rPr>
          <w:szCs w:val="28"/>
        </w:rPr>
        <w:t>х</w:t>
      </w:r>
      <w:r w:rsidR="007B0508" w:rsidRPr="00A71BD4">
        <w:rPr>
          <w:szCs w:val="28"/>
        </w:rPr>
        <w:t xml:space="preserve"> отход</w:t>
      </w:r>
      <w:r w:rsidR="007B0508">
        <w:rPr>
          <w:szCs w:val="28"/>
        </w:rPr>
        <w:t>ов</w:t>
      </w:r>
      <w:r w:rsidR="007B0508" w:rsidRPr="00A71BD4">
        <w:rPr>
          <w:szCs w:val="28"/>
        </w:rPr>
        <w:t>, материал</w:t>
      </w:r>
      <w:r w:rsidR="007B0508">
        <w:rPr>
          <w:szCs w:val="28"/>
        </w:rPr>
        <w:t>ов</w:t>
      </w:r>
      <w:r w:rsidR="007B0508" w:rsidRPr="00A71BD4">
        <w:rPr>
          <w:szCs w:val="28"/>
        </w:rPr>
        <w:t xml:space="preserve"> или издели</w:t>
      </w:r>
      <w:r w:rsidR="007B0508">
        <w:rPr>
          <w:szCs w:val="28"/>
        </w:rPr>
        <w:t>й</w:t>
      </w:r>
      <w:r w:rsidR="007B0508" w:rsidRPr="00A71BD4">
        <w:rPr>
          <w:szCs w:val="28"/>
        </w:rPr>
        <w:t xml:space="preserve"> </w:t>
      </w:r>
      <w:r w:rsidR="007B0508">
        <w:rPr>
          <w:szCs w:val="28"/>
        </w:rPr>
        <w:t>на землях общего пользования</w:t>
      </w:r>
      <w:r w:rsidR="007B0508" w:rsidRPr="00A71BD4">
        <w:rPr>
          <w:szCs w:val="28"/>
        </w:rPr>
        <w:t xml:space="preserve"> </w:t>
      </w:r>
      <w:r>
        <w:rPr>
          <w:szCs w:val="28"/>
        </w:rPr>
        <w:t xml:space="preserve"> </w:t>
      </w:r>
      <w:r w:rsidR="007B0508">
        <w:rPr>
          <w:szCs w:val="28"/>
        </w:rPr>
        <w:t xml:space="preserve">населенных пунктов </w:t>
      </w:r>
      <w:r w:rsidR="007B0508" w:rsidRPr="00A71BD4">
        <w:rPr>
          <w:szCs w:val="28"/>
        </w:rPr>
        <w:t>Лебяженского сельсовета Курского района Курской области</w:t>
      </w:r>
      <w:r>
        <w:rPr>
          <w:szCs w:val="28"/>
        </w:rPr>
        <w:t xml:space="preserve"> (приложение №1).</w:t>
      </w:r>
    </w:p>
    <w:p w:rsidR="00A71BD4" w:rsidRDefault="00ED3649" w:rsidP="00ED3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A71BD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 и утвержденный</w:t>
      </w:r>
      <w:r w:rsidR="00A71BD4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A71BD4">
        <w:rPr>
          <w:sz w:val="28"/>
          <w:szCs w:val="28"/>
        </w:rPr>
        <w:t>к</w:t>
      </w:r>
      <w:r>
        <w:rPr>
          <w:sz w:val="28"/>
          <w:szCs w:val="28"/>
        </w:rPr>
        <w:t xml:space="preserve"> (Приложение №</w:t>
      </w:r>
      <w:r w:rsidR="00A71BD4">
        <w:rPr>
          <w:sz w:val="28"/>
          <w:szCs w:val="28"/>
        </w:rPr>
        <w:t>1) подлежат размещению на официальном сайте муниципального образования в сети «Интернет», и вступают в силу с момента их опубликовании.</w:t>
      </w:r>
    </w:p>
    <w:p w:rsidR="00A71BD4" w:rsidRDefault="00D9361F" w:rsidP="007B0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508">
        <w:rPr>
          <w:sz w:val="28"/>
          <w:szCs w:val="28"/>
        </w:rPr>
        <w:t>5</w:t>
      </w:r>
      <w:r w:rsidR="00A71BD4">
        <w:rPr>
          <w:sz w:val="28"/>
          <w:szCs w:val="28"/>
        </w:rPr>
        <w:t>. Настоящее Постановление вступает в силу со дня его подписания.</w:t>
      </w:r>
    </w:p>
    <w:p w:rsidR="007B0508" w:rsidRDefault="00D9361F" w:rsidP="00D93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508">
        <w:rPr>
          <w:sz w:val="28"/>
          <w:szCs w:val="28"/>
        </w:rPr>
        <w:t>6</w:t>
      </w:r>
      <w:r w:rsidR="00A71BD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7B0508" w:rsidRDefault="007B0508" w:rsidP="007B0508">
      <w:pPr>
        <w:ind w:firstLine="851"/>
        <w:jc w:val="both"/>
        <w:rPr>
          <w:sz w:val="28"/>
          <w:szCs w:val="28"/>
        </w:rPr>
      </w:pPr>
    </w:p>
    <w:p w:rsidR="00ED3649" w:rsidRDefault="00ED3649" w:rsidP="007B0508">
      <w:pPr>
        <w:ind w:firstLine="851"/>
        <w:jc w:val="both"/>
        <w:rPr>
          <w:sz w:val="28"/>
          <w:szCs w:val="28"/>
        </w:rPr>
      </w:pPr>
    </w:p>
    <w:p w:rsidR="00ED3649" w:rsidRDefault="00ED3649" w:rsidP="007B0508">
      <w:pPr>
        <w:ind w:firstLine="851"/>
        <w:jc w:val="both"/>
        <w:rPr>
          <w:sz w:val="28"/>
          <w:szCs w:val="28"/>
        </w:rPr>
      </w:pPr>
    </w:p>
    <w:p w:rsidR="009B0C22" w:rsidRDefault="00A71BD4" w:rsidP="007B0508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</w:rPr>
        <w:t>Лебяженского сельсовета                          В.Ю. Тимонов</w:t>
      </w:r>
    </w:p>
    <w:p w:rsidR="00ED3649" w:rsidRDefault="00ED3649" w:rsidP="007B0508">
      <w:pPr>
        <w:ind w:firstLine="851"/>
        <w:jc w:val="both"/>
        <w:rPr>
          <w:sz w:val="28"/>
        </w:rPr>
      </w:pPr>
    </w:p>
    <w:p w:rsidR="00ED3649" w:rsidRDefault="00ED3649" w:rsidP="007B0508">
      <w:pPr>
        <w:ind w:firstLine="851"/>
        <w:jc w:val="both"/>
        <w:rPr>
          <w:sz w:val="28"/>
        </w:rPr>
      </w:pPr>
    </w:p>
    <w:p w:rsidR="00DB4E33" w:rsidRDefault="00DB4E33">
      <w:pPr>
        <w:spacing w:after="200" w:line="276" w:lineRule="auto"/>
      </w:pPr>
      <w:r>
        <w:br w:type="page"/>
      </w:r>
    </w:p>
    <w:p w:rsidR="00D9361F" w:rsidRPr="001C3AAA" w:rsidRDefault="00D9361F" w:rsidP="00D9361F">
      <w:pPr>
        <w:ind w:firstLine="851"/>
        <w:jc w:val="right"/>
      </w:pPr>
      <w:r w:rsidRPr="001C3AAA">
        <w:lastRenderedPageBreak/>
        <w:t>Приложение №1</w:t>
      </w:r>
    </w:p>
    <w:p w:rsidR="00D9361F" w:rsidRPr="001C3AAA" w:rsidRDefault="00D9361F" w:rsidP="00D9361F">
      <w:pPr>
        <w:ind w:firstLine="851"/>
        <w:jc w:val="right"/>
      </w:pPr>
      <w:r w:rsidRPr="001C3AAA">
        <w:t xml:space="preserve">к </w:t>
      </w:r>
      <w:r>
        <w:t>распоряж</w:t>
      </w:r>
      <w:r w:rsidRPr="001C3AAA">
        <w:t>ению администрации</w:t>
      </w:r>
    </w:p>
    <w:p w:rsidR="00D9361F" w:rsidRPr="001C3AAA" w:rsidRDefault="00D9361F" w:rsidP="00D9361F">
      <w:pPr>
        <w:ind w:firstLine="851"/>
        <w:jc w:val="right"/>
      </w:pPr>
      <w:r>
        <w:t>Лебяженск</w:t>
      </w:r>
      <w:r w:rsidR="00DB4E33">
        <w:t>ого</w:t>
      </w:r>
      <w:r>
        <w:t xml:space="preserve"> сельсове</w:t>
      </w:r>
      <w:r w:rsidR="00DB4E33">
        <w:t>та</w:t>
      </w:r>
    </w:p>
    <w:p w:rsidR="00D9361F" w:rsidRPr="001C3AAA" w:rsidRDefault="00D9361F" w:rsidP="00D9361F">
      <w:pPr>
        <w:ind w:firstLine="851"/>
        <w:jc w:val="right"/>
      </w:pPr>
      <w:r w:rsidRPr="001C3AAA">
        <w:t xml:space="preserve">от </w:t>
      </w:r>
      <w:r w:rsidR="00DB4E33">
        <w:t>28</w:t>
      </w:r>
      <w:r>
        <w:t>.</w:t>
      </w:r>
      <w:r w:rsidR="00DB4E33">
        <w:t>12</w:t>
      </w:r>
      <w:r>
        <w:t>.202</w:t>
      </w:r>
      <w:r w:rsidR="00DB4E33">
        <w:t>0</w:t>
      </w:r>
      <w:r>
        <w:t>г.</w:t>
      </w:r>
      <w:r w:rsidRPr="001C3AAA">
        <w:t xml:space="preserve"> №</w:t>
      </w:r>
      <w:r>
        <w:t xml:space="preserve"> </w:t>
      </w:r>
      <w:r w:rsidR="00DB4E33">
        <w:t>120</w:t>
      </w:r>
      <w:bookmarkStart w:id="0" w:name="_GoBack"/>
      <w:bookmarkEnd w:id="0"/>
    </w:p>
    <w:p w:rsidR="00D9361F" w:rsidRPr="00D918BF" w:rsidRDefault="00D9361F" w:rsidP="00D9361F">
      <w:pPr>
        <w:ind w:firstLine="851"/>
        <w:jc w:val="right"/>
      </w:pPr>
    </w:p>
    <w:p w:rsidR="00D9361F" w:rsidRPr="00443AA7" w:rsidRDefault="00D9361F" w:rsidP="00D9361F">
      <w:pPr>
        <w:tabs>
          <w:tab w:val="left" w:pos="5702"/>
        </w:tabs>
        <w:jc w:val="center"/>
        <w:rPr>
          <w:b/>
          <w:sz w:val="28"/>
          <w:szCs w:val="28"/>
        </w:rPr>
      </w:pPr>
      <w:r w:rsidRPr="00443AA7">
        <w:rPr>
          <w:b/>
          <w:sz w:val="28"/>
          <w:szCs w:val="28"/>
        </w:rPr>
        <w:t>ПОРЯДОК</w:t>
      </w:r>
    </w:p>
    <w:p w:rsidR="00D9361F" w:rsidRDefault="00D9361F" w:rsidP="00D9361F">
      <w:pPr>
        <w:tabs>
          <w:tab w:val="left" w:pos="5702"/>
        </w:tabs>
        <w:jc w:val="center"/>
        <w:rPr>
          <w:b/>
          <w:sz w:val="28"/>
          <w:szCs w:val="28"/>
        </w:rPr>
      </w:pPr>
      <w:r w:rsidRPr="00D9361F">
        <w:rPr>
          <w:b/>
          <w:sz w:val="28"/>
          <w:szCs w:val="28"/>
        </w:rPr>
        <w:t>разведения костров, сжигания мусора, травы, листвы и иных отходов, материалов или изделий на землях общего пользования  населенных пунктов Лебяженского сельсовета Курского района Курской области</w:t>
      </w:r>
    </w:p>
    <w:p w:rsidR="00D9361F" w:rsidRDefault="00D9361F" w:rsidP="00D9361F">
      <w:pPr>
        <w:tabs>
          <w:tab w:val="left" w:pos="5702"/>
        </w:tabs>
        <w:rPr>
          <w:b/>
          <w:sz w:val="28"/>
          <w:szCs w:val="28"/>
        </w:rPr>
      </w:pPr>
    </w:p>
    <w:p w:rsidR="00DB4E33" w:rsidRDefault="00DB4E33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1. </w:t>
      </w:r>
      <w:r w:rsidR="00D9361F">
        <w:rPr>
          <w:rStyle w:val="fontstyle01"/>
        </w:rPr>
        <w:t>Настоящий Порядок устанавливает обязательные требования</w:t>
      </w:r>
      <w:r>
        <w:rPr>
          <w:rStyle w:val="fontstyle01"/>
        </w:rPr>
        <w:t xml:space="preserve"> </w:t>
      </w:r>
      <w:r w:rsidR="00D9361F">
        <w:rPr>
          <w:rStyle w:val="fontstyle01"/>
        </w:rPr>
        <w:t>пожарной безопасности к местам и способам разведения костров, сжигания</w:t>
      </w:r>
      <w:r w:rsidR="00D9361F" w:rsidRPr="00DB4E33">
        <w:rPr>
          <w:color w:val="000000"/>
          <w:sz w:val="28"/>
          <w:szCs w:val="28"/>
        </w:rPr>
        <w:t xml:space="preserve"> </w:t>
      </w:r>
      <w:r w:rsidR="00D9361F">
        <w:rPr>
          <w:rStyle w:val="fontstyle01"/>
        </w:rPr>
        <w:t>мусора, травы, листвы и иных отходов, материалов или изделий (далее –</w:t>
      </w:r>
      <w:r w:rsidR="00D9361F" w:rsidRPr="00DB4E33">
        <w:rPr>
          <w:color w:val="000000"/>
          <w:sz w:val="28"/>
          <w:szCs w:val="28"/>
        </w:rPr>
        <w:t xml:space="preserve"> </w:t>
      </w:r>
      <w:r w:rsidR="00D9361F">
        <w:rPr>
          <w:rStyle w:val="fontstyle01"/>
        </w:rPr>
        <w:t>использование открытого огня) на землях общего пользования населенных</w:t>
      </w:r>
      <w:r w:rsidR="00D9361F" w:rsidRPr="00DB4E33">
        <w:rPr>
          <w:color w:val="000000"/>
          <w:sz w:val="28"/>
          <w:szCs w:val="28"/>
        </w:rPr>
        <w:t xml:space="preserve"> </w:t>
      </w:r>
      <w:r w:rsidR="00D9361F">
        <w:rPr>
          <w:rStyle w:val="fontstyle01"/>
        </w:rPr>
        <w:t>пунктов Лебяженского сельсовета Курского района Курской области.</w:t>
      </w:r>
      <w:r>
        <w:rPr>
          <w:color w:val="000000"/>
          <w:sz w:val="28"/>
          <w:szCs w:val="28"/>
        </w:rPr>
        <w:t xml:space="preserve">  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2. Использование открытого огня на землях общего пользования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должно осуществляться в специально оборудованных местах (котлованах или</w:t>
      </w:r>
      <w:r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площадках) при строгом выполнении следующих требований:</w:t>
      </w:r>
      <w:r w:rsidR="00DB4E33">
        <w:rPr>
          <w:color w:val="000000"/>
          <w:sz w:val="28"/>
          <w:szCs w:val="28"/>
        </w:rPr>
        <w:t xml:space="preserve"> 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а) участок для использования открытого огня располагается на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расстоянии не ближе 50 метров от ближайшего объекта защиты;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б) территория вокруг участка для использования открытого огня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очищена в радиусе 25-30 метров от сухостойных деревьев, валежника,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порубочных остатков, других горючих материалов и отделена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противопожарной минерализованной полосой шириной не менее 1,4 метра;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в) на территории, включающей участок для использования открытого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огня, не действует особый противопожарный режим;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г) лица, использующие открытый огонь, обеспечены первичными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средствами пожаротушения;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д) скорость ветра в период использования открытого огня не должна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превышать значения 10 метров в секунду.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3. Использования открытого огня на земельных участках,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непосредственно примыкающих к лесам, осуществляется при условии, что: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а) места для сжигания мусора (котлованы или площадки)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располагаются на расстоянии не менее: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100 метров от хвойного леса или отдельно растущих хвойных деревьев</w:t>
      </w:r>
      <w:r w:rsidRPr="00DB4E33">
        <w:rPr>
          <w:color w:val="000000"/>
          <w:sz w:val="28"/>
          <w:szCs w:val="28"/>
        </w:rPr>
        <w:br/>
      </w:r>
      <w:r w:rsidR="00ED3649">
        <w:rPr>
          <w:rStyle w:val="fontstyle01"/>
        </w:rPr>
        <w:t xml:space="preserve">и </w:t>
      </w:r>
      <w:r>
        <w:rPr>
          <w:rStyle w:val="fontstyle01"/>
        </w:rPr>
        <w:t>молодняка;</w:t>
      </w:r>
      <w:r w:rsidR="00DB4E33">
        <w:rPr>
          <w:color w:val="000000"/>
          <w:sz w:val="28"/>
          <w:szCs w:val="28"/>
        </w:rPr>
        <w:t xml:space="preserve"> 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50 метров от лиственного леса или отдельно растущих лиственных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деревьев;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б) территория вокруг мест для использования открытого огня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(котлованов или площадок) очищена в радиусе 25-30 метров от сухостойных</w:t>
      </w:r>
      <w:r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деревьев, валежника, порубочных остатков, других горючих материалов и</w:t>
      </w:r>
      <w:r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отделена двумя противопожарными минерализованными полосами шириной</w:t>
      </w:r>
      <w:r>
        <w:br/>
      </w:r>
      <w:r>
        <w:rPr>
          <w:rStyle w:val="fontstyle01"/>
        </w:rPr>
        <w:t xml:space="preserve">не менее 1,4 метра каждая, а в близи хвойного леса на сухих почвах </w:t>
      </w:r>
      <w:r w:rsidR="00ED3649">
        <w:rPr>
          <w:rStyle w:val="fontstyle01"/>
        </w:rPr>
        <w:t>–</w:t>
      </w:r>
      <w:r>
        <w:rPr>
          <w:rStyle w:val="fontstyle01"/>
        </w:rPr>
        <w:t xml:space="preserve"> двумя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противопожарными минерализованными полосами шириной не менее 2,6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метра каждая с расстоянием между ними 5 метров.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lastRenderedPageBreak/>
        <w:t>В период пожароопасного сезона использование открытого огня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разрешается производить только при отсутствии пожарной опасности в лесу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 условиям погоды и под контролем ответственных лиц.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4. В течение всего периода использования открытого огня до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прекращения процесса тления должен осуществляться контроль за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нераспространением горения (тления) за пределы очаговой зоны.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В процессе использования открытого огня </w:t>
      </w:r>
      <w:r w:rsidRPr="00DB4E33">
        <w:rPr>
          <w:rStyle w:val="fontstyle01"/>
          <w:b/>
        </w:rPr>
        <w:t>запрещается</w:t>
      </w:r>
      <w:r>
        <w:rPr>
          <w:rStyle w:val="fontstyle01"/>
        </w:rPr>
        <w:t>: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а) осуществлять сжигание горючих и легковоспламеняющихся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жидкостей (кроме жидкостей, используемых для розжига), взрывоопасных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веществ и материалов, а также изделий и иных материалов, выделяющих при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горении токсичные и высокотоксичные вещества;</w:t>
      </w:r>
    </w:p>
    <w:p w:rsidR="00DB4E33" w:rsidRDefault="00D9361F" w:rsidP="00DB4E33">
      <w:pPr>
        <w:tabs>
          <w:tab w:val="left" w:pos="5702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fontstyle01"/>
        </w:rPr>
        <w:t>б) располагать легковоспламеняющиеся и горючие жидкости, а также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горючие материалы вблизи очага горения.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После использования открытого огня место очага горения должно быть</w:t>
      </w:r>
      <w:r w:rsidR="00ED3649" w:rsidRP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засыпано землей (песком) или залито водой до полного прекращения горения</w:t>
      </w:r>
      <w:r w:rsidR="00DB4E3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(тления).</w:t>
      </w:r>
    </w:p>
    <w:p w:rsidR="00D9361F" w:rsidRPr="00DB4E33" w:rsidRDefault="00D9361F" w:rsidP="00DB4E33">
      <w:pPr>
        <w:tabs>
          <w:tab w:val="left" w:pos="5702"/>
        </w:tabs>
        <w:ind w:firstLine="567"/>
        <w:jc w:val="both"/>
        <w:rPr>
          <w:b/>
          <w:sz w:val="28"/>
          <w:szCs w:val="28"/>
        </w:rPr>
      </w:pPr>
      <w:r>
        <w:rPr>
          <w:rStyle w:val="fontstyle01"/>
        </w:rPr>
        <w:t>5. На озелененных территориях общего пользования, придомовых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территориях многоквартирных домов и прилегающих к ним территориях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разводить костры, сжигать листву и мусор, в том числе с использованием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>бочек, баков, мангалов ил емкостей, выполненных из иных негорючих</w:t>
      </w:r>
      <w:r w:rsidRPr="00DB4E33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материалов, </w:t>
      </w:r>
      <w:r w:rsidRPr="00DB4E33">
        <w:rPr>
          <w:rStyle w:val="fontstyle01"/>
          <w:b/>
        </w:rPr>
        <w:t>ЗАПРЕЩАЕТСЯ</w:t>
      </w:r>
      <w:r>
        <w:rPr>
          <w:rStyle w:val="fontstyle01"/>
        </w:rPr>
        <w:t>.</w:t>
      </w:r>
    </w:p>
    <w:sectPr w:rsidR="00D9361F" w:rsidRPr="00DB4E33" w:rsidSect="009B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16F4C"/>
    <w:multiLevelType w:val="hybridMultilevel"/>
    <w:tmpl w:val="0FE0703E"/>
    <w:lvl w:ilvl="0" w:tplc="68CE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36FD"/>
    <w:multiLevelType w:val="singleLevel"/>
    <w:tmpl w:val="795A13A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7E8C1127"/>
    <w:multiLevelType w:val="hybridMultilevel"/>
    <w:tmpl w:val="7DB40728"/>
    <w:lvl w:ilvl="0" w:tplc="2070D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BD4"/>
    <w:rsid w:val="006A2EE3"/>
    <w:rsid w:val="007B0508"/>
    <w:rsid w:val="009B0C22"/>
    <w:rsid w:val="00A71BD4"/>
    <w:rsid w:val="00D9361F"/>
    <w:rsid w:val="00DB4E33"/>
    <w:rsid w:val="00E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8854"/>
  <w15:docId w15:val="{89222DB6-2F83-4FE3-A0D7-663CDD0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71BD4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71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71B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D936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9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Пользователь</cp:lastModifiedBy>
  <cp:revision>4</cp:revision>
  <cp:lastPrinted>2021-12-28T11:49:00Z</cp:lastPrinted>
  <dcterms:created xsi:type="dcterms:W3CDTF">2021-03-25T13:56:00Z</dcterms:created>
  <dcterms:modified xsi:type="dcterms:W3CDTF">2021-12-28T11:49:00Z</dcterms:modified>
</cp:coreProperties>
</file>