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B9" w:rsidRDefault="008D70B9" w:rsidP="008D70B9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0B9" w:rsidRDefault="008D70B9" w:rsidP="008D70B9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0B9" w:rsidRPr="00AE7724" w:rsidRDefault="008D70B9" w:rsidP="008D70B9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E7724">
        <w:rPr>
          <w:rFonts w:ascii="Times New Roman" w:hAnsi="Times New Roman" w:cs="Times New Roman"/>
          <w:b/>
          <w:i/>
          <w:sz w:val="28"/>
          <w:szCs w:val="28"/>
        </w:rPr>
        <w:t>Банкротство: можно ли продать доли несовершеннолетних детей в праве на жилье?</w:t>
      </w:r>
    </w:p>
    <w:p w:rsidR="008D70B9" w:rsidRPr="00AE7724" w:rsidRDefault="008D70B9" w:rsidP="008D70B9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color w:val="333333"/>
          <w:sz w:val="28"/>
          <w:szCs w:val="28"/>
        </w:rPr>
        <w:t xml:space="preserve">Верховный суд РФ рассмотрел вопрос, когда </w:t>
      </w:r>
      <w:r w:rsidRPr="00AE7724">
        <w:rPr>
          <w:sz w:val="28"/>
          <w:szCs w:val="28"/>
        </w:rPr>
        <w:t>должник оспаривал продажу ипотечной квартиры. Он ссылался на то, что ее собственниками также были двое его несовершеннолетних ребенка.</w:t>
      </w: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>Первая судебная инстанция и апелляци</w:t>
      </w:r>
      <w:r>
        <w:rPr>
          <w:sz w:val="28"/>
          <w:szCs w:val="28"/>
        </w:rPr>
        <w:t>онная</w:t>
      </w:r>
      <w:r w:rsidRPr="00AE7724">
        <w:rPr>
          <w:sz w:val="28"/>
          <w:szCs w:val="28"/>
        </w:rPr>
        <w:t xml:space="preserve"> отказали.</w:t>
      </w: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 xml:space="preserve">Кассация сочла незаконной реализацию на торгах детских долей и направила спор на новое рассмотрение. </w:t>
      </w: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>По мнению ВС РФ, доли несовершеннолетних детей в праве собственности на квартиру не мешают продать ее как единый объект.</w:t>
      </w:r>
    </w:p>
    <w:p w:rsidR="008D70B9" w:rsidRPr="00AE7724" w:rsidRDefault="008D70B9" w:rsidP="008D70B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 xml:space="preserve">Наличие таких долей можно учесть при распределении денег, которые останутся после погашения требования залогового кредитора. Это не касается ситуаций, когда доли выделены в натуре. </w:t>
      </w:r>
    </w:p>
    <w:p w:rsidR="008D70B9" w:rsidRPr="00AE7724" w:rsidRDefault="008D70B9" w:rsidP="008D70B9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D70B9" w:rsidRPr="00AE7724" w:rsidRDefault="008D70B9" w:rsidP="008D70B9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E772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AE772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Н.В. </w:t>
      </w:r>
      <w:proofErr w:type="spellStart"/>
      <w:r w:rsidRPr="00AE7724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8D70B9" w:rsidRPr="00AE7724" w:rsidRDefault="008D70B9" w:rsidP="008D70B9">
      <w:pPr>
        <w:ind w:right="-285"/>
        <w:jc w:val="both"/>
        <w:rPr>
          <w:sz w:val="28"/>
          <w:szCs w:val="28"/>
        </w:rPr>
      </w:pPr>
      <w:r w:rsidRPr="00AE7724">
        <w:rPr>
          <w:sz w:val="28"/>
          <w:szCs w:val="28"/>
        </w:rPr>
        <w:t> </w:t>
      </w:r>
    </w:p>
    <w:p w:rsidR="00EB034A" w:rsidRDefault="005A3F5A"/>
    <w:sectPr w:rsidR="00EB034A" w:rsidSect="0040120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70B9"/>
    <w:rsid w:val="005552D3"/>
    <w:rsid w:val="005A3F5A"/>
    <w:rsid w:val="007A3F44"/>
    <w:rsid w:val="008D70B9"/>
    <w:rsid w:val="008F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2025-04-28T07:02:00Z</dcterms:created>
  <dcterms:modified xsi:type="dcterms:W3CDTF">2025-04-28T07:02:00Z</dcterms:modified>
</cp:coreProperties>
</file>