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EB" w:rsidRPr="00BB74EB" w:rsidRDefault="00BB74EB" w:rsidP="00BB74EB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BB74EB">
        <w:rPr>
          <w:sz w:val="28"/>
          <w:szCs w:val="28"/>
        </w:rPr>
        <w:t>Чем грозит проявление неуважения к суду?</w:t>
      </w:r>
    </w:p>
    <w:p w:rsidR="00BB74EB" w:rsidRDefault="00BB74EB" w:rsidP="00BB74EB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BB74EB" w:rsidRPr="00BB74EB" w:rsidRDefault="00BB74EB" w:rsidP="00BB74EB">
      <w:pPr>
        <w:pStyle w:val="a3"/>
        <w:spacing w:before="0" w:beforeAutospacing="0" w:after="0" w:afterAutospacing="0"/>
        <w:ind w:firstLine="680"/>
        <w:jc w:val="both"/>
        <w:rPr>
          <w:sz w:val="28"/>
        </w:rPr>
      </w:pPr>
      <w:r w:rsidRPr="00BB74EB">
        <w:rPr>
          <w:sz w:val="28"/>
        </w:rPr>
        <w:t>Ответственность за неуважение к суд</w:t>
      </w:r>
      <w:r>
        <w:rPr>
          <w:sz w:val="28"/>
        </w:rPr>
        <w:t>у</w:t>
      </w:r>
      <w:r w:rsidRPr="00BB74EB">
        <w:rPr>
          <w:sz w:val="28"/>
        </w:rPr>
        <w:t xml:space="preserve"> предусмотрена статьей 297 Уголовного кодекса РФ, которой предусмотрено разделение видов ответственности в случае оскорбления участников процесса и непосредственно</w:t>
      </w:r>
      <w:r>
        <w:rPr>
          <w:sz w:val="28"/>
        </w:rPr>
        <w:t xml:space="preserve"> самого</w:t>
      </w:r>
      <w:r w:rsidRPr="00BB74EB">
        <w:rPr>
          <w:sz w:val="28"/>
        </w:rPr>
        <w:t xml:space="preserve"> судьи. </w:t>
      </w:r>
    </w:p>
    <w:p w:rsidR="00BB74EB" w:rsidRPr="00BB74EB" w:rsidRDefault="00BB74EB" w:rsidP="00BB74EB">
      <w:pPr>
        <w:pStyle w:val="a3"/>
        <w:spacing w:before="0" w:beforeAutospacing="0" w:after="0" w:afterAutospacing="0"/>
        <w:ind w:firstLine="680"/>
        <w:jc w:val="both"/>
        <w:rPr>
          <w:sz w:val="28"/>
        </w:rPr>
      </w:pPr>
      <w:proofErr w:type="gramStart"/>
      <w:r w:rsidRPr="00BB74EB">
        <w:rPr>
          <w:sz w:val="28"/>
        </w:rPr>
        <w:t xml:space="preserve">Так, согласно части 1 данной статьи неуважение к суду, выразившееся в оскорблении участников судебного разбирательства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обязательными работами на срок до четырехсот восьмидесяти часов, либо арестом на срок до четырех месяцев. </w:t>
      </w:r>
      <w:proofErr w:type="gramEnd"/>
    </w:p>
    <w:p w:rsidR="00BB74EB" w:rsidRPr="00BB74EB" w:rsidRDefault="00BB74EB" w:rsidP="00BB74EB">
      <w:pPr>
        <w:pStyle w:val="a3"/>
        <w:spacing w:before="0" w:beforeAutospacing="0" w:after="0" w:afterAutospacing="0"/>
        <w:ind w:firstLine="680"/>
        <w:jc w:val="both"/>
        <w:rPr>
          <w:sz w:val="28"/>
        </w:rPr>
      </w:pPr>
      <w:proofErr w:type="gramStart"/>
      <w:r w:rsidRPr="00BB74EB">
        <w:rPr>
          <w:sz w:val="28"/>
        </w:rPr>
        <w:t>Вместе с тем, оскорбление судьи, присяжного заседателя или иного лица, участвующего в отправлении правосудия влечет более строгое наказание, а именно 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обязательными работами на срок до четырехсот восьмидесяти часов, либо исправительными работами на срок до двух лет, либо</w:t>
      </w:r>
      <w:proofErr w:type="gramEnd"/>
      <w:r w:rsidRPr="00BB74EB">
        <w:rPr>
          <w:sz w:val="28"/>
        </w:rPr>
        <w:t xml:space="preserve"> арестом на срок до шести месяцев. </w:t>
      </w:r>
    </w:p>
    <w:p w:rsidR="00A6437B" w:rsidRDefault="00BB74EB">
      <w:r>
        <w:t xml:space="preserve">        </w:t>
      </w:r>
    </w:p>
    <w:p w:rsidR="00BB74EB" w:rsidRPr="00BB74EB" w:rsidRDefault="00BB74EB">
      <w:pPr>
        <w:rPr>
          <w:rFonts w:ascii="Times New Roman" w:hAnsi="Times New Roman" w:cs="Times New Roman"/>
          <w:sz w:val="28"/>
          <w:szCs w:val="28"/>
        </w:rPr>
      </w:pPr>
      <w:r w:rsidRPr="00BB74EB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4EB">
        <w:rPr>
          <w:rFonts w:ascii="Times New Roman" w:hAnsi="Times New Roman" w:cs="Times New Roman"/>
          <w:sz w:val="28"/>
          <w:szCs w:val="28"/>
        </w:rPr>
        <w:t xml:space="preserve">      В.Н. Рязанцева</w:t>
      </w:r>
    </w:p>
    <w:sectPr w:rsidR="00BB74EB" w:rsidRPr="00BB74EB" w:rsidSect="009F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74EB"/>
    <w:rsid w:val="009F6CC2"/>
    <w:rsid w:val="00A6437B"/>
    <w:rsid w:val="00BB74EB"/>
    <w:rsid w:val="00BF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2024-10-01T06:38:00Z</dcterms:created>
  <dcterms:modified xsi:type="dcterms:W3CDTF">2024-10-01T06:38:00Z</dcterms:modified>
</cp:coreProperties>
</file>