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7B" w:rsidRPr="00E52A3B" w:rsidRDefault="00E52A3B" w:rsidP="00E52A3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2A3B">
        <w:rPr>
          <w:rFonts w:ascii="Times New Roman" w:hAnsi="Times New Roman" w:cs="Times New Roman"/>
          <w:sz w:val="28"/>
          <w:szCs w:val="28"/>
        </w:rPr>
        <w:t>Изменения в закон «Об автомобильных дорогах и дорожной деятельности» в части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52A3B">
        <w:rPr>
          <w:rFonts w:ascii="Times New Roman" w:hAnsi="Times New Roman" w:cs="Times New Roman"/>
          <w:sz w:val="28"/>
          <w:szCs w:val="28"/>
        </w:rPr>
        <w:t xml:space="preserve">к дорожным </w:t>
      </w:r>
      <w:r>
        <w:rPr>
          <w:rFonts w:ascii="Times New Roman" w:hAnsi="Times New Roman" w:cs="Times New Roman"/>
          <w:sz w:val="28"/>
          <w:szCs w:val="28"/>
        </w:rPr>
        <w:t>камерам</w:t>
      </w:r>
    </w:p>
    <w:p w:rsidR="00E52A3B" w:rsidRPr="00475E36" w:rsidRDefault="00E52A3B" w:rsidP="0010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6">
        <w:rPr>
          <w:rFonts w:ascii="Times New Roman" w:hAnsi="Times New Roman" w:cs="Times New Roman"/>
          <w:sz w:val="28"/>
          <w:szCs w:val="28"/>
        </w:rPr>
        <w:t xml:space="preserve">С 01 сентября 2024 года вступили в силу поправки в закон «Об автомобильных дорогах и дорожной деятельности», которые изменили порядок установки на дорогах автоматических камер, фиксирующих нарушения ПДД. При этом изменений в КоАП РФ и ПДД РФ не последовало. </w:t>
      </w:r>
    </w:p>
    <w:p w:rsidR="00475E36" w:rsidRPr="00475E36" w:rsidRDefault="00E52A3B" w:rsidP="0010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6">
        <w:rPr>
          <w:rFonts w:ascii="Times New Roman" w:hAnsi="Times New Roman" w:cs="Times New Roman"/>
          <w:sz w:val="28"/>
          <w:szCs w:val="28"/>
        </w:rPr>
        <w:t>Однако, поправками установлено, что теперь у каждой камеры должен быть сертификат и действующее свидетельство о метрологической поверке</w:t>
      </w:r>
      <w:r w:rsidR="00475E36" w:rsidRPr="00475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E36" w:rsidRPr="00475E36" w:rsidRDefault="00475E36" w:rsidP="00105B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E36">
        <w:rPr>
          <w:sz w:val="28"/>
          <w:szCs w:val="28"/>
        </w:rPr>
        <w:t>По общему правилу запрещено выявлять нарушения камерами, которые не отвечают новым требованиям. Данные с таких камер нельзя использовать для привлечения к ответственности.</w:t>
      </w:r>
    </w:p>
    <w:p w:rsidR="00475E36" w:rsidRPr="00475E36" w:rsidRDefault="00475E36" w:rsidP="0010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6">
        <w:rPr>
          <w:rFonts w:ascii="Times New Roman" w:hAnsi="Times New Roman" w:cs="Times New Roman"/>
          <w:sz w:val="28"/>
          <w:szCs w:val="28"/>
        </w:rPr>
        <w:t xml:space="preserve">Решение об установке стационарной камеры могут принять и владелец дороги, и власти региона, по территории которой она проходит. </w:t>
      </w:r>
    </w:p>
    <w:p w:rsidR="00475E36" w:rsidRPr="00475E36" w:rsidRDefault="00475E36" w:rsidP="0010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36">
        <w:rPr>
          <w:rFonts w:ascii="Times New Roman" w:hAnsi="Times New Roman" w:cs="Times New Roman"/>
          <w:sz w:val="28"/>
          <w:szCs w:val="28"/>
        </w:rPr>
        <w:t xml:space="preserve">Информацию о размещении как стационарных, так и мобильных камер региональные власти обязаны сообщать в ГИБДД, которая в свою очередь размещает эту информацию на своем сайте. </w:t>
      </w:r>
    </w:p>
    <w:p w:rsidR="00475E36" w:rsidRPr="00475E36" w:rsidRDefault="00475E36" w:rsidP="00105B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E36">
        <w:rPr>
          <w:sz w:val="28"/>
          <w:szCs w:val="28"/>
        </w:rPr>
        <w:t>Кроме того, установлен закрытый перечень мест, где можно устанавливать стационарные и передвижные камеры. В список включили, в частности:</w:t>
      </w:r>
    </w:p>
    <w:p w:rsidR="00475E36" w:rsidRPr="00475E36" w:rsidRDefault="00475E36" w:rsidP="00105B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E36">
        <w:rPr>
          <w:sz w:val="28"/>
          <w:szCs w:val="28"/>
        </w:rPr>
        <w:t xml:space="preserve">- пересечение дорог, где за отчетный год произошло 4 и более ДТП одного вида с материальным ущербом, или 2 аварии одного вида, или 4 любых ДТП, в результате которых погибли либо были ранены люди; </w:t>
      </w:r>
    </w:p>
    <w:p w:rsidR="00475E36" w:rsidRPr="00475E36" w:rsidRDefault="00475E36" w:rsidP="00105B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E36">
        <w:rPr>
          <w:sz w:val="28"/>
          <w:szCs w:val="28"/>
        </w:rPr>
        <w:t xml:space="preserve">- места строительства, реконструкции и капремонта, а также других работ, из-за которых нужно временно ограничить либо прекратить движение; </w:t>
      </w:r>
    </w:p>
    <w:p w:rsidR="00475E36" w:rsidRPr="00475E36" w:rsidRDefault="00475E36" w:rsidP="00105B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E36">
        <w:rPr>
          <w:sz w:val="28"/>
          <w:szCs w:val="28"/>
        </w:rPr>
        <w:t xml:space="preserve">- пешеходные переходы; </w:t>
      </w:r>
    </w:p>
    <w:p w:rsidR="00475E36" w:rsidRPr="00475E36" w:rsidRDefault="00475E36" w:rsidP="00105B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E36">
        <w:rPr>
          <w:sz w:val="28"/>
          <w:szCs w:val="28"/>
        </w:rPr>
        <w:t xml:space="preserve">- места, которые определяют при контроле в области безопасности дорожного движения. </w:t>
      </w:r>
    </w:p>
    <w:p w:rsidR="00475E36" w:rsidRDefault="00475E36" w:rsidP="0010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размещение видеокамеры должно быть обозначено знаком. Зона контроля камеры обязана начинаться через 150-300 метров после дорожного знака, указывающего на место их установки. Если камера стоит </w:t>
      </w:r>
      <w:r w:rsidR="00105BF1">
        <w:rPr>
          <w:rFonts w:ascii="Times New Roman" w:hAnsi="Times New Roman" w:cs="Times New Roman"/>
          <w:sz w:val="28"/>
          <w:szCs w:val="28"/>
        </w:rPr>
        <w:t xml:space="preserve">в населенном пункте, зона её контроля должна начинаться минимум через 100 метров </w:t>
      </w:r>
      <w:proofErr w:type="gramStart"/>
      <w:r w:rsidR="00105B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05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BF1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="00105BF1">
        <w:rPr>
          <w:rFonts w:ascii="Times New Roman" w:hAnsi="Times New Roman" w:cs="Times New Roman"/>
          <w:sz w:val="28"/>
          <w:szCs w:val="28"/>
        </w:rPr>
        <w:t xml:space="preserve"> знака, обозначающего начало населенного пункта. </w:t>
      </w:r>
    </w:p>
    <w:p w:rsidR="00105BF1" w:rsidRDefault="00105BF1" w:rsidP="0010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камера установлена с нарушениями – это основание, по которому водитель может обжаловать штраф за зафиксированное ею правонарушение. </w:t>
      </w:r>
    </w:p>
    <w:p w:rsidR="00105BF1" w:rsidRDefault="00105BF1" w:rsidP="00105BF1">
      <w:pPr>
        <w:rPr>
          <w:rFonts w:ascii="Times New Roman" w:hAnsi="Times New Roman" w:cs="Times New Roman"/>
          <w:sz w:val="28"/>
          <w:szCs w:val="28"/>
        </w:rPr>
      </w:pPr>
    </w:p>
    <w:p w:rsidR="00105BF1" w:rsidRPr="00105BF1" w:rsidRDefault="00105BF1" w:rsidP="0010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 прокурора Курского района                                      В.Н. Рязанцева</w:t>
      </w:r>
    </w:p>
    <w:sectPr w:rsidR="00105BF1" w:rsidRPr="00105BF1" w:rsidSect="0080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2A3B"/>
    <w:rsid w:val="00105BF1"/>
    <w:rsid w:val="00475E36"/>
    <w:rsid w:val="008003AD"/>
    <w:rsid w:val="00A6437B"/>
    <w:rsid w:val="00E52A3B"/>
    <w:rsid w:val="00F7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2024-10-01T07:42:00Z</dcterms:created>
  <dcterms:modified xsi:type="dcterms:W3CDTF">2024-10-01T07:42:00Z</dcterms:modified>
</cp:coreProperties>
</file>