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D" w:rsidRPr="0086035D" w:rsidRDefault="0086035D" w:rsidP="0086035D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Оснований для приостановления регистрации прав на недвижимость стало больше с 1 марта 2025 года</w:t>
      </w:r>
    </w:p>
    <w:p w:rsidR="001A7F11" w:rsidRPr="00CC42E1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CC42E1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6035D" w:rsidRPr="0086035D" w:rsidRDefault="00F80232" w:rsidP="0086035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035D">
        <w:rPr>
          <w:sz w:val="28"/>
          <w:szCs w:val="28"/>
        </w:rPr>
        <w:t xml:space="preserve">Согласно </w:t>
      </w:r>
      <w:r w:rsidR="0086035D" w:rsidRPr="0086035D">
        <w:rPr>
          <w:sz w:val="28"/>
          <w:szCs w:val="28"/>
        </w:rPr>
        <w:t>Федеральному закону от 26.12.2024 № 487-ФЗ если в ЕГРН нет сведений о местоположении границ участка, Росреестр приостановит госрегистрацию прав или кадастровый учет. Речь идет о случае, когда участок - предмет договора, на основании которого регистрируют либо ограничивают права, обременяют землю. Исключение - сервитут.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касается ситуации, когда на участке стоят здание, сооружение или объект незавершенного строительства (кроме линейного, в т.ч. недостроенного) и заявитель обратился за их кадастровым учетом либо госрегистрацией прав на них. Исключение - заявление подано из-за того, что здание, сооружение или объект незавершенного строительства перестали существовать.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пояснил, что приостановит процедуру независимо от категории земли и вида ее разрешенного использования.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Ведомство среди прочего напомнило: проверить, указаны ли в ЕГРН границы участка, можно с помощью публичной кадастровой карты или выписки из данного реестра.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вступят в силу и другие новшества в сфере недвижимости. </w:t>
      </w:r>
    </w:p>
    <w:p w:rsidR="0086035D" w:rsidRPr="0086035D" w:rsidRDefault="0086035D" w:rsidP="0086035D">
      <w:pPr>
        <w:pStyle w:val="a3"/>
        <w:spacing w:before="0" w:beforeAutospacing="0" w:after="0" w:afterAutospacing="0" w:line="288" w:lineRule="atLeast"/>
        <w:jc w:val="both"/>
      </w:pPr>
    </w:p>
    <w:p w:rsidR="00CC42E1" w:rsidRPr="00041FCC" w:rsidRDefault="00041FCC" w:rsidP="0004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Ст.помощник прокурора Курского района                                </w:t>
      </w:r>
      <w:bookmarkStart w:id="0" w:name="_GoBack"/>
      <w:bookmarkEnd w:id="0"/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 w:rsidSect="0011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41FCC"/>
    <w:rsid w:val="000C3513"/>
    <w:rsid w:val="00117DDE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34383C"/>
    <w:rsid w:val="00583FE8"/>
    <w:rsid w:val="00697300"/>
    <w:rsid w:val="006F2F54"/>
    <w:rsid w:val="00804FA6"/>
    <w:rsid w:val="0086035D"/>
    <w:rsid w:val="009028F1"/>
    <w:rsid w:val="00982841"/>
    <w:rsid w:val="009C5727"/>
    <w:rsid w:val="009E53FA"/>
    <w:rsid w:val="00A96B14"/>
    <w:rsid w:val="00CC42E1"/>
    <w:rsid w:val="00D1797F"/>
    <w:rsid w:val="00D213E9"/>
    <w:rsid w:val="00ED6056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2025-03-25T06:25:00Z</dcterms:created>
  <dcterms:modified xsi:type="dcterms:W3CDTF">2025-03-25T06:25:00Z</dcterms:modified>
</cp:coreProperties>
</file>