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32" w:rsidRPr="00132032" w:rsidRDefault="00132032" w:rsidP="0013203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 и выкуп публичных участков: правительство ужесточило антикризисные правила</w:t>
      </w:r>
    </w:p>
    <w:p w:rsidR="001A7F11" w:rsidRPr="00132032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32" w:rsidRPr="00132032" w:rsidRDefault="00132032" w:rsidP="001320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2032">
        <w:rPr>
          <w:sz w:val="28"/>
          <w:szCs w:val="28"/>
        </w:rPr>
        <w:t>С учетом Постановления Правительства РФ от 02.11.2024 N 1483 с 2 ноября 2024 года в договоре аренды государственной или муниципальной земли, который заключают без торгов для производства импортозамещающей продукции при внешних санкциях, надо отразить новое условие. Речь идет о запрете российским гражданам и юрлицам уступать свои права и обязанности по такому договору.</w:t>
      </w:r>
    </w:p>
    <w:p w:rsidR="00132032" w:rsidRPr="00132032" w:rsidRDefault="00132032" w:rsidP="001320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Ввели еще одно требование к выкупу арендуемого публичного участка, который предназначен, например, для промышленного применения. Для территориальной зоны, где такая земля расположена, в градостроительных регламентах должен быть нужный вид разрешенного использования. Новшество касается приобретения участков без торгов в случаях, которых нет в ЗК РФ. </w:t>
      </w:r>
    </w:p>
    <w:p w:rsidR="00132032" w:rsidRPr="00132032" w:rsidRDefault="00132032" w:rsidP="001320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антикризисные особенности регулирования земельных отношений действуют до конца 2024 года. </w:t>
      </w:r>
    </w:p>
    <w:p w:rsidR="00583FE8" w:rsidRPr="001A7F11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583FE8" w:rsidRDefault="00D60F29" w:rsidP="00D60F2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 w:rsidSect="00C8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32032"/>
    <w:rsid w:val="00192F47"/>
    <w:rsid w:val="001A7F11"/>
    <w:rsid w:val="0026791D"/>
    <w:rsid w:val="00267F9C"/>
    <w:rsid w:val="00292FC7"/>
    <w:rsid w:val="003353D3"/>
    <w:rsid w:val="00583FE8"/>
    <w:rsid w:val="006F2F54"/>
    <w:rsid w:val="00804FA6"/>
    <w:rsid w:val="009028F1"/>
    <w:rsid w:val="00982841"/>
    <w:rsid w:val="009C5727"/>
    <w:rsid w:val="009E53FA"/>
    <w:rsid w:val="00C85BCF"/>
    <w:rsid w:val="00D12D25"/>
    <w:rsid w:val="00D213E9"/>
    <w:rsid w:val="00D60F29"/>
    <w:rsid w:val="00ED6056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CF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2024-12-02T07:03:00Z</dcterms:created>
  <dcterms:modified xsi:type="dcterms:W3CDTF">2024-12-02T07:03:00Z</dcterms:modified>
</cp:coreProperties>
</file>