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ДОКЛАД</w:t>
      </w: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обобщение правоприменительной практики</w:t>
      </w: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контроля в сфере благоустройства</w:t>
      </w: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на территории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Лебяженский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</w:t>
      </w: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за 202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2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</w:t>
      </w: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Муниципальный контроль в сфере благоустройства территории 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Лебяженский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осуществляется в соответствии с Положением о муниципальном контроле в сфере благоустройства на 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территории муниципального образования «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Лебяженский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утвержденным решением Собрания депутатов 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Лебяженского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Курского района от 21.12.2021 № 2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1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3-6-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6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6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в соответствии с Федеральным законом от 06.10.2003 года N 131-ФЗ «Об общих принципах организации местного самоуправления в Российской Федерации», 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Федеральным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закон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ом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"О государственном контроле (надзоре) и муниципальном контроле в Российской Федерации" от 31.07.2020 N 248-ФЗ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6C2B17" w:rsidRDefault="006C2B17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Правил благоустройства территории муниципального образования «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Лебяженский</w:t>
      </w: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 </w:t>
      </w:r>
      <w:r w:rsidRPr="006C2B17">
        <w:rPr>
          <w:rFonts w:cs="Times New Roman"/>
          <w:i/>
          <w:iCs/>
          <w:color w:val="auto"/>
          <w:kern w:val="0"/>
          <w:sz w:val="28"/>
          <w:szCs w:val="28"/>
          <w:lang w:val="ru-RU" w:eastAsia="ru-RU"/>
        </w:rPr>
        <w:t xml:space="preserve"> </w:t>
      </w: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Контроль в сфере благоустройства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на территории </w:t>
      </w:r>
      <w:r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Лебяженский</w:t>
      </w:r>
      <w:r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осуществляется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Администрация 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Лебяженского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Курского района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Объектами контроля в сфере благоустройства (далее объект Контроля) являются: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деятельность, действия (бездействие) контролируемых лиц в сфере благоустройства на территории муниципального образования "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Лебяженский</w:t>
      </w: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сельсовет" Курского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bookmarkStart w:id="0" w:name="Par61"/>
      <w:bookmarkEnd w:id="0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Контрольный орган  осуществляет контроль за соблюдением Правил благоустройства, включающих: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1) обязательные требования по содержанию прилегающих территорий;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3) обязательные требования по уборке территории муниципального образования «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Лебяженский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  в зимний период, включая контроль проведения мероприятий по очистке от снега, наледи и сосулек кровель зданий, сооружений; 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4) обязательные требования по уборке территории муниципального образования «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Лебяженский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  в летний период, включая обязательные требования по </w:t>
      </w: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>выявлению карантинных, ядовитых и сорных растений, борьбе с ними, локализации, ликвидации их очагов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 xml:space="preserve">6)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обязательные требования по </w:t>
      </w: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 xml:space="preserve">8)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обязательные требования по складированию твердых коммунальных отходов;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 xml:space="preserve">9) обязательные требования по </w:t>
      </w: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>выгулу животных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6C2B17" w:rsidRDefault="006C2B17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722C16" w:rsidRPr="00991C1B" w:rsidRDefault="00991C1B" w:rsidP="005719F9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 целью повышения эффективности муниципального контроля в сфере благоустройства территории Постановлением Администрации 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Лебяженского</w:t>
      </w:r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Курского района от 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29</w:t>
      </w:r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>.1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1</w:t>
      </w:r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.2021 № 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119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утверждена «Программа </w:t>
      </w:r>
      <w:r w:rsidR="00722C16" w:rsidRPr="00722C16">
        <w:rPr>
          <w:bCs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5719F9">
        <w:rPr>
          <w:bCs/>
          <w:sz w:val="28"/>
          <w:szCs w:val="28"/>
          <w:lang w:val="ru-RU"/>
        </w:rPr>
        <w:t>Лебяженского</w:t>
      </w:r>
      <w:r w:rsidR="00722C16" w:rsidRPr="00722C16">
        <w:rPr>
          <w:bCs/>
          <w:sz w:val="28"/>
          <w:szCs w:val="28"/>
          <w:lang w:val="ru-RU"/>
        </w:rPr>
        <w:t xml:space="preserve"> сельсовета Курского района на 2022 год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», которая размещена на официальном сайте 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Лебяженского</w:t>
      </w:r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Курского района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в </w:t>
      </w:r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>подразделе «М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униципальный контроль».</w:t>
      </w:r>
    </w:p>
    <w:p w:rsidR="00722C16" w:rsidRDefault="00722C16" w:rsidP="00722C16">
      <w:pPr>
        <w:spacing w:line="240" w:lineRule="auto"/>
        <w:ind w:firstLine="709"/>
        <w:rPr>
          <w:rFonts w:cs="Times New Roman"/>
          <w:color w:val="auto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В соответствии с Постановлением Правительства Российской Федерации от 30.11.2020г.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которым установлены ограничения на проведение плановых и внеплановых проверок юридических лиц и индивидуальных предпринимателей отнесенных в соответствии со </w:t>
      </w:r>
      <w:hyperlink r:id="rId4" w:history="1">
        <w:r w:rsidRPr="000D2D7A">
          <w:rPr>
            <w:rStyle w:val="a3"/>
            <w:rFonts w:cs="Times New Roman"/>
            <w:color w:val="auto"/>
            <w:sz w:val="28"/>
            <w:szCs w:val="28"/>
            <w:u w:val="none"/>
            <w:lang w:val="ru-RU" w:eastAsia="ru-RU"/>
          </w:rPr>
          <w:t>статьей 4</w:t>
        </w:r>
      </w:hyperlink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 Федерального закона от 24.07.2007г. </w:t>
      </w:r>
      <w:r w:rsidRPr="000D2D7A">
        <w:rPr>
          <w:rFonts w:cs="Times New Roman"/>
          <w:color w:val="auto"/>
          <w:sz w:val="28"/>
          <w:szCs w:val="28"/>
          <w:lang w:eastAsia="ru-RU"/>
        </w:rPr>
        <w:t>N</w:t>
      </w:r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 209-ФЗ (ред. от 02.07.2021г.) «О развитии малого и среднего предпринимательства в Российской Федерации» (с изм. и доп., вступ. в силу с 01.01.2022г.) к субъектам малого предпринимательства, сведения о которых включены в единый реестр субъектов малого и среднего предпринимательства, проверочные мероприятия в отношении таких субъектов не проводились.</w:t>
      </w:r>
    </w:p>
    <w:p w:rsidR="000D2D7A" w:rsidRDefault="005719F9" w:rsidP="00722C16">
      <w:pPr>
        <w:spacing w:line="240" w:lineRule="auto"/>
        <w:ind w:firstLine="709"/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П</w:t>
      </w:r>
      <w:r w:rsidR="000D2D7A"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роведение плановых проверок на 202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2</w:t>
      </w:r>
      <w:r w:rsidR="000D2D7A"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 не было запланировано.</w:t>
      </w:r>
      <w:r w:rsidR="000D2D7A" w:rsidRP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0D2D7A"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Внеплановые проверки не проводились в связи с отсутствием основани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й</w:t>
      </w:r>
      <w:bookmarkStart w:id="1" w:name="_GoBack"/>
      <w:bookmarkEnd w:id="1"/>
      <w:r w:rsidR="000D2D7A"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  <w:r w:rsidR="000D2D7A"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0D2D7A"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Жалобы по существу не поступали.</w:t>
      </w:r>
    </w:p>
    <w:p w:rsidR="000D2D7A" w:rsidRPr="00B05D87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Эксперты и представители экспертных организаций к проведению проверок не привлекались.</w:t>
      </w:r>
    </w:p>
    <w:p w:rsidR="000D2D7A" w:rsidRPr="00B05D87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D2D7A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D2D7A" w:rsidRPr="000D2D7A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 целью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профилактики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и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недопущения нарушений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обязательных требований, соблюдение которых проверяется в ходе осуществления муниципального контроля, Администрацией 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Лебяженского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в течении 202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2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года проводилась работа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по информированию, консультированию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подконтрольных субъектов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муниципального образования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«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Лебяженский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 необходимости соблюдения требований Правил благоустройства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территории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Лебяженский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 </w:t>
      </w: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Глава 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Лебяженского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</w:t>
      </w: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Курского района                                                                    В.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Ю. Тимонов</w:t>
      </w: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Pr="00991C1B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B05D8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sectPr w:rsidR="00B05D87" w:rsidSect="0029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3C6"/>
    <w:rsid w:val="00061D7C"/>
    <w:rsid w:val="000D2D7A"/>
    <w:rsid w:val="00266303"/>
    <w:rsid w:val="00297952"/>
    <w:rsid w:val="00302031"/>
    <w:rsid w:val="003636FB"/>
    <w:rsid w:val="003A38CE"/>
    <w:rsid w:val="003A53F5"/>
    <w:rsid w:val="005719F9"/>
    <w:rsid w:val="00604E22"/>
    <w:rsid w:val="006C2B17"/>
    <w:rsid w:val="00722C16"/>
    <w:rsid w:val="00957502"/>
    <w:rsid w:val="00991C1B"/>
    <w:rsid w:val="009E3982"/>
    <w:rsid w:val="00A313C6"/>
    <w:rsid w:val="00AB5264"/>
    <w:rsid w:val="00B05D87"/>
    <w:rsid w:val="00E10CA7"/>
    <w:rsid w:val="00F4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80E1"/>
  <w15:docId w15:val="{6F1C94B1-3E77-4062-8E55-424B2256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C1B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DB8379AC728716CFD87F6CEFAFAE40257B56CD7A8C1B76B8E75AC7C4020C34538BB82063D9234410055A327556A93FF0E09E9A25457C7As7p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3</cp:revision>
  <cp:lastPrinted>2022-09-20T13:51:00Z</cp:lastPrinted>
  <dcterms:created xsi:type="dcterms:W3CDTF">2022-12-17T16:07:00Z</dcterms:created>
  <dcterms:modified xsi:type="dcterms:W3CDTF">2023-07-12T08:16:00Z</dcterms:modified>
</cp:coreProperties>
</file>